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CA010" w14:textId="77777777" w:rsidR="00177575" w:rsidRPr="00177575" w:rsidRDefault="00177575" w:rsidP="0017757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7575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Инструкция по безопасному использованию газа при удовлетворении коммунально-бытовых нужд</w:t>
      </w:r>
    </w:p>
    <w:p w14:paraId="21B57648" w14:textId="77777777" w:rsidR="00177575" w:rsidRPr="00177575" w:rsidRDefault="005A4F20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hyperlink r:id="rId4" w:history="1"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t>Приказ Министерства строительства и жилищно-коммунального хозяйства РФ от 5 декабря 2017 г. N 1614/</w:t>
        </w:r>
        <w:proofErr w:type="spellStart"/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t>пр</w:t>
        </w:r>
        <w:proofErr w:type="spellEnd"/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t> </w:t>
        </w:r>
        <w:r w:rsidR="00177575" w:rsidRPr="00177575">
          <w:rPr>
            <w:rFonts w:ascii="Times New Roman CYR" w:eastAsia="Times New Roman" w:hAnsi="Times New Roman CYR" w:cs="Times New Roman CYR"/>
            <w:b/>
            <w:bCs/>
            <w:color w:val="1759B4"/>
            <w:kern w:val="36"/>
            <w:sz w:val="24"/>
            <w:szCs w:val="24"/>
            <w:lang w:eastAsia="ru-RU"/>
          </w:rPr>
          <w:br/>
          <w:t>"Об утверждении Инструкции по безопасному использованию газа при удовлетворении коммунально-бытовых нужд"</w:t>
        </w:r>
      </w:hyperlink>
    </w:p>
    <w:p w14:paraId="4987744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C84DCF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 </w:t>
      </w:r>
      <w:hyperlink r:id="rId5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пунктом 2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постановления Правительства Российской Федерации от 9 сентября 2017 г. N 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 38, ст. 5628), приказываю:</w:t>
      </w:r>
    </w:p>
    <w:p w14:paraId="401E2F1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sub_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1. Утвердить Инструкцию по безопасному использованию газа при удовлетворении коммунально-бытовых нужд согласно </w:t>
      </w:r>
      <w:bookmarkEnd w:id="0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приложению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 настоящему приказу.</w:t>
      </w:r>
    </w:p>
    <w:p w14:paraId="6101A89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sub_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 А.В. Чибиса.</w:t>
      </w:r>
      <w:bookmarkEnd w:id="1"/>
    </w:p>
    <w:p w14:paraId="17AED41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3135"/>
      </w:tblGrid>
      <w:tr w:rsidR="00177575" w:rsidRPr="00177575" w14:paraId="6EB89A22" w14:textId="77777777" w:rsidTr="00177575">
        <w:trPr>
          <w:tblCellSpacing w:w="0" w:type="dxa"/>
        </w:trPr>
        <w:tc>
          <w:tcPr>
            <w:tcW w:w="6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91FC" w14:textId="77777777" w:rsidR="00177575" w:rsidRPr="00177575" w:rsidRDefault="00177575" w:rsidP="001775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75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Министр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2E4A" w14:textId="77777777" w:rsidR="00177575" w:rsidRPr="00177575" w:rsidRDefault="00177575" w:rsidP="0017757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7575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М.А. Мень</w:t>
            </w:r>
          </w:p>
        </w:tc>
      </w:tr>
    </w:tbl>
    <w:p w14:paraId="3AFDEE9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B78BA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Зарегистрировано в Минюсте РФ 28 апреля 2018 г.</w:t>
      </w:r>
    </w:p>
    <w:p w14:paraId="2E7522E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Регистрационный N 50945</w:t>
      </w:r>
    </w:p>
    <w:p w14:paraId="5EC8588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6F8E26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" w:name="sub_100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Приложение</w:t>
      </w:r>
      <w:bookmarkEnd w:id="2"/>
    </w:p>
    <w:p w14:paraId="5512351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8BFC5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ind w:firstLine="69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УТВЕРЖДЕНА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hyperlink r:id="rId6" w:anchor="sub_0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приказом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Министерства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строительства и жилищно-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коммунального хозяйства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Российской Федерации 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от 5 декабря 2017 г. N 1614/</w:t>
      </w:r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</w:t>
      </w:r>
      <w:proofErr w:type="spellEnd"/>
    </w:p>
    <w:p w14:paraId="335B690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D9BEFC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177575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Инструкция </w:t>
      </w:r>
      <w:r w:rsidRPr="00177575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br/>
      </w:r>
      <w:r w:rsidRPr="00177575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по безопасному использованию газа при удовлетворении коммунально-бытовых нужд</w:t>
      </w:r>
    </w:p>
    <w:p w14:paraId="4080AA4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31152BE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3" w:name="sub_1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I. Общие положения</w:t>
      </w:r>
      <w:bookmarkEnd w:id="3"/>
    </w:p>
    <w:p w14:paraId="6A9FFA8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165B973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" w:name="sub_10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1.1. Инструкция по безопасному использованию газа при удовлетворении коммунально-бытовых нужд (далее - Инструкция) разработана в соответствии с </w:t>
      </w:r>
      <w:bookmarkEnd w:id="4"/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"http://ivo.garant.ru/document?id=70281684&amp;sub=0"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постановлением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Правительства</w:t>
      </w:r>
      <w:proofErr w:type="spell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 2015, N 37, ст. 5153; 2017, N 38, ст. 5628, N 42, ст. 6160).</w:t>
      </w:r>
    </w:p>
    <w:p w14:paraId="52C3ED7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" w:name="sub_10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  <w:bookmarkEnd w:id="5"/>
    </w:p>
    <w:p w14:paraId="4179F70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14:paraId="7F077B1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в домовладении - собственники (пользователи) домовладений;</w:t>
      </w:r>
    </w:p>
    <w:p w14:paraId="5D0B467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14:paraId="149AA31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B6F5FC2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6" w:name="sub_2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II. Инструктаж по безопасному использованию газа при удовлетворении коммунально-бытовых нужд</w:t>
      </w:r>
      <w:bookmarkEnd w:id="6"/>
    </w:p>
    <w:p w14:paraId="4AB9440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072D2D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" w:name="sub_102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  <w:bookmarkEnd w:id="7"/>
    </w:p>
    <w:p w14:paraId="100FABA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14:paraId="44399AF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ВДГО в домовладении - собственников (пользователей) домовладений или их представителей;</w:t>
      </w:r>
    </w:p>
    <w:p w14:paraId="70FB838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14:paraId="7BF26F1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" w:name="sub_102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  <w:bookmarkEnd w:id="8"/>
    </w:p>
    <w:p w14:paraId="1E9BDDE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" w:name="sub_102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bookmarkEnd w:id="9"/>
    </w:p>
    <w:p w14:paraId="5C9BE09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14:paraId="6303271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14:paraId="0AFF865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изменении типа (вида) используемого бытового газоиспользующего оборудования;</w:t>
      </w:r>
    </w:p>
    <w:p w14:paraId="07D130B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при переводе действующего бытового оборудования для целей </w:t>
      </w:r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пищеприготовления</w:t>
      </w:r>
      <w:proofErr w:type="spell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отопления и (или) горячего водоснабжения с твердого топлива (уголь, дрова, торф) на газообразное.</w:t>
      </w:r>
    </w:p>
    <w:p w14:paraId="7F469B0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" w:name="sub_102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 </w:t>
      </w:r>
      <w:bookmarkEnd w:id="10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"http://ivo.garant.ru/document?id=70281684&amp;sub=1000"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Правилами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 </w:t>
      </w:r>
      <w:hyperlink r:id="rId7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14 мая 2013 г. N 410 (Собрание законодательства Российской Федерации, 2013, N 21, ст. 2648; 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14:paraId="52B6E88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" w:name="sub_102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  <w:bookmarkEnd w:id="11"/>
    </w:p>
    <w:p w14:paraId="4E03AD3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2" w:name="sub_102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2.6. Первичный инструктаж должен включать в себя следующую информацию:</w:t>
      </w:r>
      <w:bookmarkEnd w:id="12"/>
    </w:p>
    <w:p w14:paraId="7E18912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14:paraId="0F84BF1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14:paraId="72A4757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14:paraId="2A3ACCA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14:paraId="2CC97FD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14:paraId="4939B01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14:paraId="45257EE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14:paraId="4A8168B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14:paraId="619BDCD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3" w:name="sub_102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  <w:bookmarkEnd w:id="13"/>
    </w:p>
    <w:p w14:paraId="33734D0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4" w:name="sub_102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  <w:bookmarkEnd w:id="14"/>
    </w:p>
    <w:p w14:paraId="695F4FE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5" w:name="sub_102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2.9. Повторный (очередной) инструктаж лиц, указанных в </w:t>
      </w:r>
      <w:bookmarkEnd w:id="15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"sub_1021"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пункте 2.1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14:paraId="088A020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6" w:name="sub_12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  <w:bookmarkEnd w:id="16"/>
    </w:p>
    <w:p w14:paraId="317C929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310B913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17" w:name="sub_3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  <w:bookmarkEnd w:id="17"/>
    </w:p>
    <w:p w14:paraId="0398B7F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4D5483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8" w:name="sub_103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  <w:bookmarkEnd w:id="18"/>
    </w:p>
    <w:p w14:paraId="553FE0C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9" w:name="sub_103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3.1.1. При обнаружении утечки газа и (или) срабатывании сигнализаторов или систем загазованности помещений выполнять действия, перечисленные в </w:t>
      </w:r>
      <w:bookmarkEnd w:id="19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"sub_500"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главе V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Инструкции.</w:t>
      </w:r>
    </w:p>
    <w:p w14:paraId="0EA050F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0" w:name="sub_103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bookmarkEnd w:id="20"/>
    </w:p>
    <w:p w14:paraId="374E356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1" w:name="sub_103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 </w:t>
      </w:r>
      <w:bookmarkEnd w:id="21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"http://ivo.garant.ru/document?id=70015344&amp;sub=1000"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Положением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 </w:t>
      </w:r>
      <w:hyperlink r:id="rId8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30 декабря 2011 г. N 1225 (Собрание законодательства Российской Федерации, 2012, N 2, ст. 298; 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14:paraId="4E63499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2" w:name="sub_103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  <w:bookmarkEnd w:id="22"/>
    </w:p>
    <w:p w14:paraId="520B274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3" w:name="sub_103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  <w:bookmarkEnd w:id="23"/>
    </w:p>
    <w:p w14:paraId="10EDDD0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4" w:name="sub_103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  <w:bookmarkEnd w:id="24"/>
    </w:p>
    <w:p w14:paraId="10461FE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5" w:name="sub_103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3.1.7. Обеспечить надлежащую эксплуатацию ВДГО.</w:t>
      </w:r>
      <w:bookmarkEnd w:id="25"/>
    </w:p>
    <w:p w14:paraId="6D42B52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6" w:name="sub_103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  <w:bookmarkEnd w:id="26"/>
    </w:p>
    <w:p w14:paraId="332BDFD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наличие утечки газа и (или) срабатывание сигнализаторов или систем контроля загазованности помещений;</w:t>
      </w:r>
    </w:p>
    <w:p w14:paraId="3537637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отсутствие или нарушение тяги в дымовых и вентиляционных каналах;</w:t>
      </w:r>
    </w:p>
    <w:p w14:paraId="28EFD20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отклонение величины давления газа от значений, предусмотренных </w:t>
      </w:r>
      <w:hyperlink r:id="rId9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 собственникам и пользователям помещений в многоквартирных домах и жилых домов, утвержденными </w:t>
      </w:r>
      <w:hyperlink r:id="rId10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6 мая 2011 г. N 354 (Собрание законодательства Российской Федерации, 2011, N 22, ст. 3168; 2012, N 23, ст. 3008; N 36, ст. 4908; 2013, N 16, ст. 1972; N 21, ст. 2648; N 31, ст. 4216; N 39, ст. 4979; 2014, N 8, ст. 811; N 9, ст. 919; N 14, ст. 1627; N 40, N 5428; N 47, ст. 6550; N 52, ст. 7773; 2015, N 9, ст. 1316; N 37, ст. 5153; 2016, N 1, ст. 244; N 27, ст. 4501; 2017, N 2, ст. 338; N 11, ст. 1557; N 27, ст. 4052; N 38, ст. 5628; Официальный интернет-портал правовой информации </w:t>
      </w:r>
      <w:hyperlink r:id="rId11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www.pravo.gov.ru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3 апреля 2018 г., N 0001201804030028) (далее - Правила предоставления коммунальных услуг);</w:t>
      </w:r>
    </w:p>
    <w:p w14:paraId="135A264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14:paraId="047C08D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14:paraId="256B70F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повреждение ВДГО и (или) ВКГО;</w:t>
      </w:r>
    </w:p>
    <w:p w14:paraId="25D9F6F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авария либо иная чрезвычайная ситуация, возникшая при пользовании газом.</w:t>
      </w:r>
    </w:p>
    <w:p w14:paraId="35E555C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7" w:name="sub_103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  <w:bookmarkEnd w:id="27"/>
    </w:p>
    <w:p w14:paraId="3A177AA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8" w:name="sub_1031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  <w:bookmarkEnd w:id="28"/>
    </w:p>
    <w:p w14:paraId="31C9DCB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9" w:name="sub_1031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  <w:bookmarkEnd w:id="29"/>
    </w:p>
    <w:p w14:paraId="2826511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0" w:name="sub_1031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теплогенераторы, о сроках такого перерыва.</w:t>
      </w:r>
      <w:bookmarkEnd w:id="30"/>
    </w:p>
    <w:p w14:paraId="6100F68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1" w:name="sub_1031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  <w:bookmarkEnd w:id="31"/>
    </w:p>
    <w:p w14:paraId="7CFE94D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2" w:name="sub_1031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  <w:bookmarkEnd w:id="32"/>
    </w:p>
    <w:p w14:paraId="4DA03F3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3" w:name="sub_1031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  <w:bookmarkEnd w:id="33"/>
    </w:p>
    <w:p w14:paraId="17A4FAD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4" w:name="sub_1031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  <w:bookmarkEnd w:id="34"/>
    </w:p>
    <w:p w14:paraId="2F38D5B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5" w:name="sub_1031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  <w:bookmarkEnd w:id="35"/>
    </w:p>
    <w:p w14:paraId="326C8B4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6" w:name="sub_1031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  <w:bookmarkEnd w:id="36"/>
    </w:p>
    <w:p w14:paraId="0926FD0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7" w:name="sub_1031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  <w:bookmarkEnd w:id="37"/>
    </w:p>
    <w:p w14:paraId="37C6BDA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14:paraId="5E66990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проведения профилактических и внеплановых работ, направленных на безопасное использование ВДГО и (или) ВКГО;</w:t>
      </w:r>
    </w:p>
    <w:p w14:paraId="2109172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приостановления, возобновления подачи газа в случаях, предусмотренных </w:t>
      </w:r>
      <w:hyperlink r:id="rId12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газом, </w:t>
      </w:r>
      <w:hyperlink r:id="rId13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услуг, </w:t>
      </w:r>
      <w:hyperlink r:id="rId14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поставки газа для обеспечения коммунально-бытовых нужд граждан, утвержденными </w:t>
      </w:r>
      <w:hyperlink r:id="rId15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21 июля 2008 г. N 549 (Собрание законодательства Российской Федерации, 2008, N 30, ст. 3635; 2011, N 22, ст. 3168; 2013, N 21, ст. 2648; 2014, N 8, ст. 811; 2014, N 18, ст. 2187; 2017, N 38, ст. 5628) (далее - Правила поставки газа).</w:t>
      </w:r>
    </w:p>
    <w:p w14:paraId="74C91D4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276551C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38" w:name="sub_4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  <w:bookmarkEnd w:id="38"/>
    </w:p>
    <w:p w14:paraId="70AC054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53B3D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9" w:name="sub_100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 Собственникам (пользователям) домовладений и помещений в многоквартирных домах необходимо:</w:t>
      </w:r>
      <w:bookmarkEnd w:id="39"/>
    </w:p>
    <w:p w14:paraId="3027DFF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0" w:name="sub_104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4.1. Знать и соблюдать Инструкцию.</w:t>
      </w:r>
      <w:bookmarkEnd w:id="40"/>
    </w:p>
    <w:p w14:paraId="04C7761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1" w:name="sub_104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4.2. При обнаружении утечки газа и (или) срабатывании сигнализаторов или систем загазованности помещений выполнять действия, перечисленные в </w:t>
      </w:r>
      <w:bookmarkEnd w:id="41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"sub_500"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главе V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Инструкции.</w:t>
      </w:r>
    </w:p>
    <w:p w14:paraId="730A6A7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2" w:name="sub_104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  <w:bookmarkEnd w:id="42"/>
    </w:p>
    <w:p w14:paraId="71A3E2D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3" w:name="sub_104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  <w:bookmarkEnd w:id="43"/>
    </w:p>
    <w:p w14:paraId="37437E5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4" w:name="sub_104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  <w:bookmarkEnd w:id="44"/>
    </w:p>
    <w:p w14:paraId="3351ECA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5" w:name="sub_104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  <w:bookmarkEnd w:id="45"/>
    </w:p>
    <w:p w14:paraId="68EF91F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6" w:name="sub_104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  <w:bookmarkEnd w:id="46"/>
    </w:p>
    <w:p w14:paraId="49C064E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наличие утечки газа и (или) срабатывания сигнализаторов или систем контроля загазованности помещений;</w:t>
      </w:r>
    </w:p>
    <w:p w14:paraId="74EC1BD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отсутствие или нарушение тяги в дымовых и вентиляционных каналах;</w:t>
      </w:r>
    </w:p>
    <w:p w14:paraId="20F578E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отклонение величины давления газа от значений, предусмотренных </w:t>
      </w:r>
      <w:hyperlink r:id="rId16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услуг;</w:t>
      </w:r>
    </w:p>
    <w:p w14:paraId="042BEF6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14:paraId="248B8F0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14:paraId="18FA756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повреждение ВДГО и (или) ВКГО;</w:t>
      </w:r>
    </w:p>
    <w:p w14:paraId="5B77C2C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авария либо иная чрезвычайная ситуация, возникшая при пользовании газом;</w:t>
      </w:r>
    </w:p>
    <w:p w14:paraId="1C78CAA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14:paraId="61041C0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7" w:name="sub_104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  <w:bookmarkEnd w:id="47"/>
    </w:p>
    <w:p w14:paraId="75B3EF7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8" w:name="sub_104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  <w:bookmarkEnd w:id="48"/>
    </w:p>
    <w:p w14:paraId="12F6878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14:paraId="16BA94C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14:paraId="0EEA290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14:paraId="4834B4C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9" w:name="sub_104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  <w:bookmarkEnd w:id="49"/>
    </w:p>
    <w:p w14:paraId="2907275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0" w:name="sub_104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 </w:t>
      </w:r>
      <w:bookmarkEnd w:id="50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"http://ivo.garant.ru/document?id=70281684&amp;sub=1000"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Правилами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газом.</w:t>
      </w:r>
    </w:p>
    <w:p w14:paraId="127CABD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1" w:name="sub_104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  <w:bookmarkEnd w:id="51"/>
    </w:p>
    <w:p w14:paraId="53D9274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2" w:name="sub_104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опусках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  <w:bookmarkEnd w:id="52"/>
    </w:p>
    <w:p w14:paraId="4CC4B64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3" w:name="sub_104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4.14. Закрывать запорную арматуру (краны), расположенную на ответвлениях (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опусках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  <w:bookmarkEnd w:id="53"/>
    </w:p>
    <w:p w14:paraId="319148F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4" w:name="sub_104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4.15. Обеспечивать доступ представителей специализированной организации, поставщика газа к ВДГО и (или) ВКГО в целях:</w:t>
      </w:r>
      <w:bookmarkEnd w:id="54"/>
    </w:p>
    <w:p w14:paraId="2DA9D62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14:paraId="678A1BA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приостановления подачи газа в случаях, предусмотренных </w:t>
      </w:r>
      <w:hyperlink r:id="rId17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пользования газом, </w:t>
      </w:r>
      <w:hyperlink r:id="rId18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предоставления коммунальных услуг, </w:t>
      </w:r>
      <w:hyperlink r:id="rId19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Правилами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поставки газа.</w:t>
      </w:r>
    </w:p>
    <w:p w14:paraId="3854461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5" w:name="sub_104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4.16. Следить за исправностью работы бытового газоиспользующего оборудования.</w:t>
      </w:r>
      <w:bookmarkEnd w:id="55"/>
    </w:p>
    <w:p w14:paraId="14129BF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6" w:name="sub_104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  <w:bookmarkEnd w:id="56"/>
    </w:p>
    <w:p w14:paraId="28F5BC2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7" w:name="sub_104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  <w:bookmarkEnd w:id="57"/>
    </w:p>
    <w:p w14:paraId="7640F0B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8" w:name="sub_104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4.19. Содержать бытовое газоиспользующее оборудование в чистоте.</w:t>
      </w:r>
      <w:bookmarkEnd w:id="58"/>
    </w:p>
    <w:p w14:paraId="345EE18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9" w:name="sub_1042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  <w:bookmarkEnd w:id="59"/>
    </w:p>
    <w:p w14:paraId="36FE3A6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0" w:name="sub_1042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  <w:bookmarkEnd w:id="60"/>
    </w:p>
    <w:p w14:paraId="5212624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650D266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61" w:name="sub_5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V. Действия при обнаружении утечки газа</w:t>
      </w:r>
      <w:bookmarkEnd w:id="61"/>
    </w:p>
    <w:p w14:paraId="05A46B0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FAA821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2" w:name="sub_105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  <w:bookmarkEnd w:id="62"/>
    </w:p>
    <w:p w14:paraId="1B4DC66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немедленно прекратить пользование бытовым газоиспользующим оборудованием;</w:t>
      </w:r>
    </w:p>
    <w:p w14:paraId="11C16F0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перекрыть запорную арматуру (краны) на бытовом газоиспользующем оборудовании и на ответвлении (отпуске) к нему;</w:t>
      </w:r>
    </w:p>
    <w:p w14:paraId="44CC506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14:paraId="6D36685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незамедлительно обеспечить приток воздуха в помещения, в которых обнаружена утечка газа;</w:t>
      </w:r>
    </w:p>
    <w:p w14:paraId="5B4DF6B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электрозвонок</w:t>
      </w:r>
      <w:proofErr w:type="spell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радиоэлектронные средства связи (мобильный телефон и иные);</w:t>
      </w:r>
    </w:p>
    <w:p w14:paraId="58FFE41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зажигать огонь, не курить;</w:t>
      </w:r>
    </w:p>
    <w:p w14:paraId="6BDF077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принять меры по удалению людей из загазованной среды;</w:t>
      </w:r>
    </w:p>
    <w:p w14:paraId="662F809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14:paraId="4765A2A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стационарного телефона набрать 04), а также при необходимости в другие экстренные оперативные службы.</w:t>
      </w:r>
    </w:p>
    <w:p w14:paraId="211EEE6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AAC2B80" w14:textId="77777777" w:rsidR="00177575" w:rsidRPr="00177575" w:rsidRDefault="00177575" w:rsidP="0017757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63" w:name="sub_600"/>
      <w:r w:rsidRPr="00177575">
        <w:rPr>
          <w:rFonts w:ascii="Verdana" w:eastAsia="Times New Roman" w:hAnsi="Verdana" w:cs="Times New Roman"/>
          <w:b/>
          <w:bCs/>
          <w:color w:val="1759B4"/>
          <w:kern w:val="36"/>
          <w:sz w:val="24"/>
          <w:szCs w:val="24"/>
          <w:u w:val="single"/>
          <w:lang w:eastAsia="ru-RU"/>
        </w:rP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  <w:bookmarkEnd w:id="63"/>
    </w:p>
    <w:p w14:paraId="7A0D97A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80C14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4" w:name="sub_100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  <w:bookmarkEnd w:id="64"/>
    </w:p>
    <w:p w14:paraId="4484B81C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5" w:name="sub_106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  <w:bookmarkEnd w:id="65"/>
    </w:p>
    <w:p w14:paraId="3297DDD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6" w:name="sub_106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  <w:bookmarkEnd w:id="66"/>
    </w:p>
    <w:p w14:paraId="0727635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7" w:name="sub_106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6.3. Закрывать (замуровывать, заклеивать) отверстия дымовых и вентиляционных каналов, люки карманов чистки дымоходов.</w:t>
      </w:r>
      <w:bookmarkEnd w:id="67"/>
    </w:p>
    <w:p w14:paraId="0D1BDF3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8" w:name="sub_106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 </w:t>
      </w:r>
      <w:bookmarkEnd w:id="68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"http://ivo.garant.ru/document?id=12038291&amp;sub=5"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жилищным законодательством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Российской Федерации.</w:t>
      </w:r>
    </w:p>
    <w:p w14:paraId="014E570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9" w:name="sub_106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  <w:bookmarkEnd w:id="69"/>
    </w:p>
    <w:p w14:paraId="356DADE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0" w:name="sub_106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6.6. Устанавливать задвижку (шибер) на дымовом канале, дымоходе, дымоотводе.</w:t>
      </w:r>
      <w:bookmarkEnd w:id="70"/>
    </w:p>
    <w:p w14:paraId="4BB4D17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1" w:name="sub_106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  <w:bookmarkEnd w:id="71"/>
    </w:p>
    <w:p w14:paraId="72D43B5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2" w:name="sub_106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  <w:bookmarkEnd w:id="72"/>
    </w:p>
    <w:p w14:paraId="52F5372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3" w:name="sub_106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6.9. Нарушать сохранность пломб, установленных на приборах учета газа.</w:t>
      </w:r>
      <w:bookmarkEnd w:id="73"/>
    </w:p>
    <w:p w14:paraId="2452603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4" w:name="sub_106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  <w:bookmarkEnd w:id="74"/>
    </w:p>
    <w:p w14:paraId="0742C20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5" w:name="sub_106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</w:t>
      </w:r>
      <w:proofErr w:type="gram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11 .Присоединять</w:t>
      </w:r>
      <w:proofErr w:type="gram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 дымоотводы от бытового газоиспользующего оборудования к вентиляционным каналам.</w:t>
      </w:r>
      <w:bookmarkEnd w:id="75"/>
    </w:p>
    <w:p w14:paraId="271B47E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6" w:name="sub_106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  <w:bookmarkEnd w:id="76"/>
    </w:p>
    <w:p w14:paraId="5CA291A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7" w:name="sub_106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6.13. Отключать автоматику безопасности бытового газоиспользующего оборудования.</w:t>
      </w:r>
      <w:bookmarkEnd w:id="77"/>
    </w:p>
    <w:p w14:paraId="63BAB5F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8" w:name="sub_1061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  <w:bookmarkEnd w:id="78"/>
    </w:p>
    <w:p w14:paraId="0CE3C01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79" w:name="sub_1061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 </w:t>
      </w:r>
      <w:bookmarkEnd w:id="79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"file:///C:\\Users\\SERVER_BUH_V.2\\Desktop\\%D0%98%D0%BD%D1%81%D1%82%D1%80%D1%83%D0%BA%D1%86%D0%B8%D1%8F%20%D0%92%D0%94%D0%93%D0%9E%202.rtf" \l "sub_10413"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пунктах 4.13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 </w:t>
      </w:r>
      <w:hyperlink r:id="rId20" w:anchor="sub_10414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4.14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Инструкции.</w:t>
      </w:r>
    </w:p>
    <w:p w14:paraId="184BFEE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0" w:name="sub_1061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  <w:bookmarkEnd w:id="80"/>
    </w:p>
    <w:p w14:paraId="367EBCA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1" w:name="sub_1061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  <w:bookmarkEnd w:id="81"/>
    </w:p>
    <w:p w14:paraId="37176F1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2" w:name="sub_1061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электрозвонок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, радиоэлектронные средства связи (мобильный телефон и иные) в случаях:</w:t>
      </w:r>
      <w:bookmarkEnd w:id="82"/>
    </w:p>
    <w:p w14:paraId="190D8FD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выполнения работ по техническому обслуживанию и ремонту ВДГО и (или) ВКГО;</w:t>
      </w:r>
    </w:p>
    <w:p w14:paraId="3853CD5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обнаружения утечки газа;</w:t>
      </w:r>
    </w:p>
    <w:p w14:paraId="01F9A98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срабатывания сигнализаторов или систем контроля загазованности помещений.</w:t>
      </w:r>
    </w:p>
    <w:p w14:paraId="61EA2E0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3" w:name="sub_1061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bookmarkEnd w:id="83"/>
    </w:p>
    <w:p w14:paraId="6FF3EDE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4" w:name="sub_1062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6.20. Использовать ВДГО и (или) ВКГО не по назначению, в том числе:</w:t>
      </w:r>
      <w:bookmarkEnd w:id="84"/>
    </w:p>
    <w:p w14:paraId="7BF9917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отапливать помещение бытовым газоиспользующим оборудованием, предназначенным для приготовления пищи;</w:t>
      </w:r>
    </w:p>
    <w:p w14:paraId="304ECCC3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привязывать к газопроводам, входящим в состав ВДГО и (или) ВКГО, посторонние предметы (веревки, кабели и иные);</w:t>
      </w:r>
    </w:p>
    <w:p w14:paraId="5A122DC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использовать газопроводы в качестве опор или заземлителей;</w:t>
      </w:r>
    </w:p>
    <w:p w14:paraId="06731C7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сушить одежду и другие предметы над бытовым газоиспользующим оборудованием или вблизи него;</w:t>
      </w:r>
    </w:p>
    <w:p w14:paraId="0916B2C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подвергать ВДГО и (или) ВКГО действию статических или динамических нагрузок.</w:t>
      </w:r>
    </w:p>
    <w:p w14:paraId="46D6529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14:paraId="272A545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5" w:name="sub_1062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6.21. Использовать для сна и отдыха помещения, в которых установлено бытовое газоиспользующее оборудование.</w:t>
      </w:r>
      <w:bookmarkEnd w:id="85"/>
    </w:p>
    <w:p w14:paraId="1DF1D13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6" w:name="sub_1062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6.22. Перекручивать, 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передавливать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  <w:bookmarkEnd w:id="86"/>
    </w:p>
    <w:p w14:paraId="60F3F56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7" w:name="sub_1062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  <w:bookmarkEnd w:id="87"/>
    </w:p>
    <w:p w14:paraId="0A19989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8" w:name="sub_1062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6.24. Допускать порчу и повреждение ВДГО и (или) ВКГО, хищение газа.</w:t>
      </w:r>
      <w:bookmarkEnd w:id="88"/>
    </w:p>
    <w:p w14:paraId="13002A4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9" w:name="sub_1062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  <w:bookmarkEnd w:id="89"/>
    </w:p>
    <w:p w14:paraId="0862D9E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0" w:name="sub_1062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  <w:bookmarkEnd w:id="90"/>
    </w:p>
    <w:p w14:paraId="534F6E21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1" w:name="sub_1062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 </w:t>
      </w:r>
      <w:bookmarkEnd w:id="91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begin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instrText xml:space="preserve"> HYPERLINK "http://ivo.garant.ru/document?id=70070244&amp;sub=1000" </w:instrTex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separate"/>
      </w:r>
      <w:r w:rsidRPr="00177575">
        <w:rPr>
          <w:rFonts w:ascii="Times New Roman CYR" w:eastAsia="Times New Roman" w:hAnsi="Times New Roman CYR" w:cs="Times New Roman CYR"/>
          <w:color w:val="1759B4"/>
          <w:sz w:val="17"/>
          <w:szCs w:val="17"/>
          <w:lang w:eastAsia="ru-RU"/>
        </w:rPr>
        <w:t>Правилами</w:t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fldChar w:fldCharType="end"/>
      </w: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противопожарного режима в Российской Федерации, утвержденными </w:t>
      </w:r>
      <w:hyperlink r:id="rId21" w:history="1">
        <w:r w:rsidRPr="00177575">
          <w:rPr>
            <w:rFonts w:ascii="Times New Roman CYR" w:eastAsia="Times New Roman" w:hAnsi="Times New Roman CYR" w:cs="Times New Roman CYR"/>
            <w:color w:val="1759B4"/>
            <w:sz w:val="17"/>
            <w:szCs w:val="17"/>
            <w:lang w:eastAsia="ru-RU"/>
          </w:rPr>
          <w:t>постановлением</w:t>
        </w:r>
      </w:hyperlink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Правительства Российской Федерации от 25 апреля 2012 г. N 390 (Собрание законодательства Российской Федерации, 2012, N 19, ст. 2415; 2014, N 9, ст. 906; N 26, ст. 3577; 2015, N 11, ст. 1607; N 46, ст. 6397; 2016, N 15, ст. 2105; N 35, ст. 5327; N 40, ст. 5733; 2017, N 13, ст. 1941; N 41, ст. 5954; N 48, ст. 7219; 2018, N 3, ст. 553).</w:t>
      </w:r>
    </w:p>
    <w:p w14:paraId="2940CCB2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2" w:name="sub_1062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6.28. Подвергать баллон СУГ солнечному и иному тепловому воздействию.</w:t>
      </w:r>
      <w:bookmarkEnd w:id="92"/>
    </w:p>
    <w:p w14:paraId="35F980F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3" w:name="sub_1062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  <w:bookmarkEnd w:id="93"/>
    </w:p>
    <w:p w14:paraId="3FD43A7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4" w:name="sub_1063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  <w:bookmarkEnd w:id="94"/>
    </w:p>
    <w:p w14:paraId="4BD4122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5" w:name="sub_1063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6.31. Допускать соприкосновение электрических проводов с баллонами СУГ.</w:t>
      </w:r>
      <w:bookmarkEnd w:id="95"/>
    </w:p>
    <w:p w14:paraId="21C8D548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6" w:name="sub_1063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6.32. Размещать баллонную установку СУГ у аварийных выходов, со стороны главных фасадов зданий.</w:t>
      </w:r>
      <w:bookmarkEnd w:id="96"/>
    </w:p>
    <w:p w14:paraId="30AAFBB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7" w:name="sub_1063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  <w:bookmarkEnd w:id="97"/>
    </w:p>
    <w:p w14:paraId="2A870C59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8" w:name="sub_1063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 Использовать ВДГО и (или) ВКГО в следующих случаях:</w:t>
      </w:r>
      <w:bookmarkEnd w:id="98"/>
    </w:p>
    <w:p w14:paraId="19F171A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9" w:name="sub_10634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  <w:bookmarkEnd w:id="99"/>
    </w:p>
    <w:p w14:paraId="5EA1B370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0" w:name="sub_10634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6.34.2. Отсутствие тяги в дымоходах и вентиляционных каналах.</w:t>
      </w:r>
      <w:bookmarkEnd w:id="100"/>
    </w:p>
    <w:p w14:paraId="7C6DAA1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1" w:name="sub_10634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6.34.3. Отсутствие притока воздуха в количестве, необходимом для полного сгорания газа, в том числе по следующим причинам:</w:t>
      </w:r>
      <w:bookmarkEnd w:id="101"/>
    </w:p>
    <w:p w14:paraId="162470A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14:paraId="0F03A22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электро-механического</w:t>
      </w:r>
      <w:proofErr w:type="gramEnd"/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побуждения удаления воздуха, не предусмотренных проектной документацией.</w:t>
      </w:r>
    </w:p>
    <w:p w14:paraId="1970449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2" w:name="sub_106344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6.34.4. Отсутствие своевременной проверки состояния дымовых и вентиляционных каналов.</w:t>
      </w:r>
      <w:bookmarkEnd w:id="102"/>
    </w:p>
    <w:p w14:paraId="030495A6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3" w:name="sub_106345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6.34.5. Отсутствие герметичного соединения дымоотвода от бытового газоиспользующего оборудования с дымовым каналом.</w:t>
      </w:r>
      <w:bookmarkEnd w:id="103"/>
    </w:p>
    <w:p w14:paraId="61EDC2A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4" w:name="sub_106346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  <w:bookmarkEnd w:id="104"/>
    </w:p>
    <w:p w14:paraId="7950F667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5" w:name="sub_106347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6.34.7. Наличие задвижки (шибера) на дымовом канале, дымоходе, дымоотводе.</w:t>
      </w:r>
      <w:bookmarkEnd w:id="105"/>
    </w:p>
    <w:p w14:paraId="3209C2AF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6" w:name="sub_106348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6.34.8. Наличие неисправности автоматики безопасности.</w:t>
      </w:r>
      <w:bookmarkEnd w:id="106"/>
    </w:p>
    <w:p w14:paraId="3B7E7164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7" w:name="sub_106349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6.34.9. Наличие неустранимой в процессе технического обслуживания утечки газа.</w:t>
      </w:r>
      <w:bookmarkEnd w:id="107"/>
    </w:p>
    <w:p w14:paraId="7CD0DD8B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8" w:name="sub_1063410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lastRenderedPageBreak/>
        <w:t xml:space="preserve">6.34.10. Наличие неисправности, </w:t>
      </w:r>
      <w:proofErr w:type="spellStart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разукомплектованности</w:t>
      </w:r>
      <w:proofErr w:type="spellEnd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 xml:space="preserve"> или непригодности к ремонту ВДГО и (или) ВКГО.</w:t>
      </w:r>
      <w:bookmarkEnd w:id="108"/>
    </w:p>
    <w:p w14:paraId="73D023FD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9" w:name="sub_1063411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  <w:bookmarkEnd w:id="109"/>
    </w:p>
    <w:p w14:paraId="1301A2EA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0" w:name="sub_1063412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  <w:bookmarkEnd w:id="110"/>
    </w:p>
    <w:p w14:paraId="40D3A42E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1" w:name="sub_1063413"/>
      <w:r w:rsidRPr="00177575">
        <w:rPr>
          <w:rFonts w:ascii="Verdana" w:eastAsia="Times New Roman" w:hAnsi="Verdana" w:cs="Times New Roman"/>
          <w:color w:val="1759B4"/>
          <w:sz w:val="17"/>
          <w:szCs w:val="17"/>
          <w:u w:val="single"/>
          <w:lang w:eastAsia="ru-RU"/>
        </w:rP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bookmarkEnd w:id="111"/>
    </w:p>
    <w:p w14:paraId="124E42E5" w14:textId="77777777" w:rsidR="00177575" w:rsidRPr="00177575" w:rsidRDefault="00177575" w:rsidP="001775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757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68F7EC" w14:textId="77777777" w:rsidR="007C2486" w:rsidRDefault="007C2486"/>
    <w:sectPr w:rsidR="007C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BC"/>
    <w:rsid w:val="00177575"/>
    <w:rsid w:val="005A4F20"/>
    <w:rsid w:val="005F2FBC"/>
    <w:rsid w:val="007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85FA"/>
  <w15:docId w15:val="{E8494E38-2346-4148-BF8F-BF77135C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15344&amp;sub=0" TargetMode="External"/><Relationship Id="rId13" Type="http://schemas.openxmlformats.org/officeDocument/2006/relationships/hyperlink" Target="http://ivo.garant.ru/document?id=12086043&amp;sub=1000" TargetMode="External"/><Relationship Id="rId18" Type="http://schemas.openxmlformats.org/officeDocument/2006/relationships/hyperlink" Target="http://ivo.garant.ru/document?id=12086043&amp;sub=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070244&amp;sub=0" TargetMode="External"/><Relationship Id="rId7" Type="http://schemas.openxmlformats.org/officeDocument/2006/relationships/hyperlink" Target="http://ivo.garant.ru/document?id=70281684&amp;sub=0" TargetMode="External"/><Relationship Id="rId12" Type="http://schemas.openxmlformats.org/officeDocument/2006/relationships/hyperlink" Target="http://ivo.garant.ru/document?id=70281684&amp;sub=1000" TargetMode="External"/><Relationship Id="rId17" Type="http://schemas.openxmlformats.org/officeDocument/2006/relationships/hyperlink" Target="http://ivo.garant.ru/document?id=70281684&amp;sub=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86043&amp;sub=1000" TargetMode="External"/><Relationship Id="rId20" Type="http://schemas.openxmlformats.org/officeDocument/2006/relationships/hyperlink" Target="file:///C:\Users\SERVER_BUH_V.2\Desktop\%D0%98%D0%BD%D1%81%D1%82%D1%80%D1%83%D0%BA%D1%86%D0%B8%D1%8F%20%D0%92%D0%94%D0%93%D0%9E%202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ERVER_BUH_V.2\Desktop\%D0%98%D0%BD%D1%81%D1%82%D1%80%D1%83%D0%BA%D1%86%D0%B8%D1%8F%20%D0%92%D0%94%D0%93%D0%9E%202.rtf" TargetMode="External"/><Relationship Id="rId11" Type="http://schemas.openxmlformats.org/officeDocument/2006/relationships/hyperlink" Target="http://ivo.garant.ru/document?id=890941&amp;sub=3145" TargetMode="External"/><Relationship Id="rId5" Type="http://schemas.openxmlformats.org/officeDocument/2006/relationships/hyperlink" Target="http://ivo.garant.ru/document?id=71664546&amp;sub=2" TargetMode="External"/><Relationship Id="rId15" Type="http://schemas.openxmlformats.org/officeDocument/2006/relationships/hyperlink" Target="http://ivo.garant.ru/document?id=12061689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12086043&amp;sub=0" TargetMode="External"/><Relationship Id="rId19" Type="http://schemas.openxmlformats.org/officeDocument/2006/relationships/hyperlink" Target="http://ivo.garant.ru/document?id=12061689&amp;sub=1000" TargetMode="External"/><Relationship Id="rId4" Type="http://schemas.openxmlformats.org/officeDocument/2006/relationships/hyperlink" Target="http://ivo.garant.ru/document?id=71768912&amp;sub=0" TargetMode="External"/><Relationship Id="rId9" Type="http://schemas.openxmlformats.org/officeDocument/2006/relationships/hyperlink" Target="http://ivo.garant.ru/document?id=12086043&amp;sub=1000" TargetMode="External"/><Relationship Id="rId14" Type="http://schemas.openxmlformats.org/officeDocument/2006/relationships/hyperlink" Target="http://ivo.garant.ru/document?id=12061689&amp;sub=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4708</Words>
  <Characters>33428</Characters>
  <Application>Microsoft Office Word</Application>
  <DocSecurity>4</DocSecurity>
  <Lines>642</Lines>
  <Paragraphs>231</Paragraphs>
  <ScaleCrop>false</ScaleCrop>
  <Company/>
  <LinksUpToDate>false</LinksUpToDate>
  <CharactersWithSpaces>37905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Server_buh</dc:creator>
  <cp:keywords/>
  <dc:description/>
  <cp:lastModifiedBy>Oleg L</cp:lastModifiedBy>
  <cp:revision>2</cp:revision>
  <dcterms:created xsi:type="dcterms:W3CDTF">2020-11-20T11:14:00Z</dcterms:created>
  <dcterms:modified xsi:type="dcterms:W3CDTF">2020-11-20T11:14:00Z</dcterms:modified>
</cp:coreProperties>
</file>