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C386" w14:textId="77777777" w:rsidR="00B40EA1" w:rsidRPr="00B40EA1" w:rsidRDefault="00B40EA1" w:rsidP="00B40EA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B40EA1">
        <w:rPr>
          <w:b/>
          <w:color w:val="3C3C3C"/>
          <w:spacing w:val="2"/>
          <w:sz w:val="32"/>
          <w:szCs w:val="32"/>
        </w:rPr>
        <w:t>ГЛАВА АДМИНИСТРАЦИИ КРАСНОДАРСКОГО КРАЯ</w:t>
      </w:r>
    </w:p>
    <w:p w14:paraId="38E090B2" w14:textId="77777777" w:rsidR="00B40EA1" w:rsidRPr="00B40EA1" w:rsidRDefault="00B40EA1" w:rsidP="00B40EA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B40EA1">
        <w:rPr>
          <w:b/>
          <w:color w:val="3C3C3C"/>
          <w:spacing w:val="2"/>
          <w:sz w:val="32"/>
          <w:szCs w:val="32"/>
        </w:rPr>
        <w:t>РАСПОРЯЖЕНИЕ</w:t>
      </w:r>
    </w:p>
    <w:p w14:paraId="1A1BCC2A" w14:textId="77777777" w:rsidR="00B40EA1" w:rsidRPr="00B40EA1" w:rsidRDefault="00B40EA1" w:rsidP="00B40EA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 w:rsidRPr="00B40EA1">
        <w:rPr>
          <w:b/>
          <w:color w:val="3C3C3C"/>
          <w:spacing w:val="2"/>
          <w:sz w:val="32"/>
          <w:szCs w:val="32"/>
        </w:rPr>
        <w:t>от 17 октября 2007 года N 900-р</w:t>
      </w:r>
    </w:p>
    <w:p w14:paraId="37743662" w14:textId="77777777" w:rsidR="00B40EA1" w:rsidRPr="00B40EA1" w:rsidRDefault="00B40EA1" w:rsidP="00B40EA1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3C3C3C"/>
          <w:spacing w:val="2"/>
        </w:rPr>
      </w:pPr>
      <w:r w:rsidRPr="00B40EA1">
        <w:rPr>
          <w:color w:val="3C3C3C"/>
          <w:spacing w:val="2"/>
        </w:rPr>
        <w:t>О СТАБИЛИЗАЦИИ ЦЕН НА ОТДЕЛЬНЫЕ ВИДЫ СОЦИАЛЬНО ЗНАЧИМЫХ ПРОДУКТОВ ПИТАНИЯ В КРАСНОДАРСКОМ КРАЕ</w:t>
      </w:r>
    </w:p>
    <w:p w14:paraId="00572040" w14:textId="77777777"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(в ред. Распоряжений главы администрации (губернатора) Краснодарского края от 28.05.2008 N 387-р, </w:t>
      </w:r>
      <w:hyperlink r:id="rId6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14:paraId="297CF824" w14:textId="77777777"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В целях стабилизации ситуации на потребительском рынке Краснодарского края, гарантированного обеспечения население края социально значимыми продуктами питания и недопущения необоснованного роста цен:</w:t>
      </w:r>
    </w:p>
    <w:p w14:paraId="3A483C18" w14:textId="77777777"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1. Рекомендовать:</w:t>
      </w:r>
    </w:p>
    <w:p w14:paraId="003643BB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1) предприятиям розничной торговли осуществлять реализацию нижеперечисленных социально значимых продуктов питания с торговой наценкой не выше 10 процентов:</w:t>
      </w:r>
    </w:p>
    <w:p w14:paraId="3CD11CB3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куры замороженные (кроме куриных окорочков) (не менее одного наименования);</w:t>
      </w:r>
    </w:p>
    <w:p w14:paraId="3D46C89C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масло подсолнечное рафинированное дезодорированное фасованное (не менее одного наименования);</w:t>
      </w:r>
    </w:p>
    <w:p w14:paraId="5F8AD8C5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молоко питьевое 2,5% жирности в полиэтиленовом пакете;</w:t>
      </w:r>
    </w:p>
    <w:p w14:paraId="6CAADE12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кефир 2,5% жирности в полиэтиленовом пакете;</w:t>
      </w:r>
    </w:p>
    <w:p w14:paraId="721656F1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сметана весовая и фасованная в полиэтиленовом пакете 20% жирности;</w:t>
      </w:r>
    </w:p>
    <w:p w14:paraId="5E1245DF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творог обезжиренный весовой и фасованный;</w:t>
      </w:r>
    </w:p>
    <w:p w14:paraId="7E0F729F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яйца куриные 1-й и 2-й категории (не менее одного наименования);</w:t>
      </w:r>
    </w:p>
    <w:p w14:paraId="31AD2C35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сахар-песок (не менее одного наименования);</w:t>
      </w:r>
    </w:p>
    <w:p w14:paraId="5B85BD33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соль поваренная пищевая (не менее одного наименования);</w:t>
      </w:r>
    </w:p>
    <w:p w14:paraId="34B84676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мука пшеничная высший сорт (не менее одного наименования);</w:t>
      </w:r>
    </w:p>
    <w:p w14:paraId="1C73FD27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хлеб формовой из муки 1 сорта;</w:t>
      </w:r>
    </w:p>
    <w:p w14:paraId="28C3844E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рис шлифованный (не менее одного наименования);</w:t>
      </w:r>
    </w:p>
    <w:p w14:paraId="6FB77495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крупа гречневая-ядрица (не менее одного наименования);</w:t>
      </w:r>
    </w:p>
    <w:p w14:paraId="6C006692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(пп. 1 в ред. Распоряжения главы администрации (губернатора) Краснодарского края </w:t>
      </w:r>
      <w:hyperlink r:id="rId7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14:paraId="666BE559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2) предприятиям перерабатывающей промышленности края при формировании оптово-отпускных цен на социально значимые продукты питания по перечню, указанному в подпункте 1 настоящего пункта, применять плановый уровень рентабельности в размере не более 10 процентов</w:t>
      </w:r>
      <w:r w:rsidR="0010004E">
        <w:rPr>
          <w:color w:val="2D2D2D"/>
          <w:spacing w:val="2"/>
        </w:rPr>
        <w:t xml:space="preserve"> </w:t>
      </w:r>
      <w:r w:rsidRPr="00B40EA1">
        <w:rPr>
          <w:color w:val="2D2D2D"/>
          <w:spacing w:val="2"/>
        </w:rPr>
        <w:t xml:space="preserve">(п. 1 в ред. Распоряжения главы администрации (губернатора) Краснодарского края от 28.05.2008 N 387-р) </w:t>
      </w:r>
    </w:p>
    <w:p w14:paraId="544A8057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2. Рекомендовать органам местного самоуправления муниципальных образований Краснодарского края на подведомственной территории:</w:t>
      </w:r>
    </w:p>
    <w:p w14:paraId="492A70DB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1) принять меры для создания условий бесперебойного обеспечения населения социально значимыми продуктами питания, а также к расширению ассортимента и увеличению объемов по ставок продуктов питания на продовольственные рынки;</w:t>
      </w:r>
    </w:p>
    <w:p w14:paraId="7C3866EF" w14:textId="77777777"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2) установить телефон "горячей линии" для получения оперативной информации о несоблюдении сельхозпроизводителями, предприятиями перерабатывающей промышленности, розничной торговли рекомендаций настоящего распоряжения;</w:t>
      </w:r>
    </w:p>
    <w:p w14:paraId="1AD1D5D0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(пп. 2 в ред. Распоряжения главы администрации (губернатора) Краснодарского края </w:t>
      </w:r>
      <w:hyperlink r:id="rId8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14:paraId="7F04511E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lastRenderedPageBreak/>
        <w:t>3) на постоянной основе проводить мониторинг цен сельхозпроизводителей, предприятий переработки, торговли и рынков с привлечением контрольных и надзорных органов;</w:t>
      </w:r>
    </w:p>
    <w:p w14:paraId="63A8F3D1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4) организовать реализацию населению разливного бочкового молока в установленном законодательством порядке.</w:t>
      </w:r>
    </w:p>
    <w:p w14:paraId="639E85F2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3. Региональной энергетической комиссии - департаменту цен и тарифов Краснодарского края (Милованов) еженедельно осуществлять мониторинг цен на социально значимые продукты питания в разрезе муниципальных образований Краснодарского края и направлять результаты мониторинга в соответствующие органы исполнительной власти.</w:t>
      </w:r>
    </w:p>
    <w:p w14:paraId="538579C4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(п. 3 в ред. Распоряжения главы администрации (губернатора) Краснодарского края </w:t>
      </w:r>
      <w:hyperlink r:id="rId9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14:paraId="429D40C6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4. Министерству сельского хозяйства и перерабатывающей промышленности Краснодарского края (Гаркуша) анализировать ситуацию, складывающуюся на территории края, и в случае повышения оптово-отпускных цен на социально значимые виды сельскохозяйственной продукции более чем на 10%, направлять сведения об этих фактах в адрес уполномоченных контрольных и надзорных органов для принятия соответствующих мер в соответствии с законодательством Российской Федерации.</w:t>
      </w:r>
    </w:p>
    <w:p w14:paraId="25CACD57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(п. 4 в ред. Распоряжения главы администрации (губернатора) Краснодарского края </w:t>
      </w:r>
      <w:hyperlink r:id="rId10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14:paraId="70343B2C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5. Региональной энергетической комиссии - департаменту цен и тарифов Краснодарского края, департаменту потребительской сферы Краснодарского края (Поляков) осуществлять постоянный мониторинг за применением предельных уровней торговых наценок на социально значимые продовольственные товары во взаимодействии с контрольными и надзорными органами.</w:t>
      </w:r>
    </w:p>
    <w:p w14:paraId="1ECF0C82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(в ред. Распоряжений главы администрации (губернатора) Краснодарского края от 28.05.2008 N 387-р, </w:t>
      </w:r>
      <w:hyperlink r:id="rId11" w:history="1">
        <w:r w:rsidRPr="00B40EA1">
          <w:rPr>
            <w:rStyle w:val="a3"/>
            <w:color w:val="00466E"/>
            <w:spacing w:val="2"/>
          </w:rPr>
          <w:t>от 16.02.2015 N 64-р</w:t>
        </w:r>
      </w:hyperlink>
      <w:r w:rsidRPr="00B40EA1">
        <w:rPr>
          <w:color w:val="2D2D2D"/>
          <w:spacing w:val="2"/>
        </w:rPr>
        <w:t>)</w:t>
      </w:r>
    </w:p>
    <w:p w14:paraId="081FA515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6. Рекомендовать Территориальному управлению Федеральной антимонопольной службы по Краснодарскому краю усилить контроль за соблюдением антимонопольного законодательства на потребительском рынке края совместно с контрольными и надзорными органами.</w:t>
      </w:r>
    </w:p>
    <w:p w14:paraId="410CBF8A" w14:textId="77777777"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7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краевых средствах массовой информации.</w:t>
      </w:r>
    </w:p>
    <w:p w14:paraId="211CF1B8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8. Контроль за выполнением настоящего распоряжения возложить на первого заместителя главы администрации Краснодарского края.</w:t>
      </w:r>
    </w:p>
    <w:p w14:paraId="6E71D87D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9. Распоряжение вступает в силу со дня его подписания.</w:t>
      </w:r>
    </w:p>
    <w:p w14:paraId="208B198A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14:paraId="135F8CCA" w14:textId="77777777"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14:paraId="53A8EA10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Глава администрации</w:t>
      </w:r>
    </w:p>
    <w:p w14:paraId="122848FF" w14:textId="77777777" w:rsid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Краснодарского края</w:t>
      </w:r>
    </w:p>
    <w:p w14:paraId="2E8528AB" w14:textId="77777777" w:rsidR="00B40EA1" w:rsidRPr="00B40EA1" w:rsidRDefault="00B40EA1" w:rsidP="00B40E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color w:val="2D2D2D"/>
          <w:spacing w:val="2"/>
        </w:rPr>
      </w:pPr>
      <w:r w:rsidRPr="00B40EA1">
        <w:rPr>
          <w:color w:val="2D2D2D"/>
          <w:spacing w:val="2"/>
        </w:rPr>
        <w:t>А.Н.ТКАЧЕВ</w:t>
      </w:r>
    </w:p>
    <w:p w14:paraId="220FA082" w14:textId="77777777" w:rsidR="005B2423" w:rsidRDefault="005B2423" w:rsidP="00B40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B2423" w:rsidSect="00107556">
          <w:headerReference w:type="default" r:id="rId12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14:paraId="4CC2F8C2" w14:textId="77777777" w:rsidR="005B2423" w:rsidRPr="005B2423" w:rsidRDefault="005B2423" w:rsidP="005B2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2423">
        <w:rPr>
          <w:rFonts w:ascii="Times New Roman" w:hAnsi="Times New Roman" w:cs="Times New Roman"/>
          <w:b/>
          <w:sz w:val="28"/>
          <w:szCs w:val="28"/>
        </w:rPr>
        <w:lastRenderedPageBreak/>
        <w:t>Перечень социально значимых продуктов питания</w:t>
      </w:r>
    </w:p>
    <w:p w14:paraId="6ECDF806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sz w:val="28"/>
          <w:szCs w:val="28"/>
        </w:rPr>
        <w:t>в соответствии с распоряжением главы администрации Краснодарского края от 17 октября 2007 года № 900-р «О стабилизации цен на отдельные виды социально значимых продуктов питания в Краснодарском крае».</w:t>
      </w:r>
    </w:p>
    <w:p w14:paraId="6EB0FE4E" w14:textId="77777777" w:rsidR="005B2423" w:rsidRPr="005B2423" w:rsidRDefault="005B2423" w:rsidP="005B2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18E78E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iCs/>
          <w:sz w:val="28"/>
          <w:szCs w:val="28"/>
        </w:rPr>
        <w:t>В соответствии с данным распоряжением  предприятиям розничной торговли рекомендовано осуществлять реализацию нижеперечисленных социально значимых продуктов питания </w:t>
      </w:r>
      <w:r w:rsidRPr="005B2423">
        <w:rPr>
          <w:rFonts w:ascii="Times New Roman" w:hAnsi="Times New Roman" w:cs="Times New Roman"/>
          <w:bCs/>
          <w:sz w:val="28"/>
          <w:szCs w:val="28"/>
        </w:rPr>
        <w:t>с торговой наценкой не выше 10 процентов</w:t>
      </w:r>
      <w:r w:rsidRPr="005B2423">
        <w:rPr>
          <w:rFonts w:ascii="Times New Roman" w:hAnsi="Times New Roman" w:cs="Times New Roman"/>
          <w:iCs/>
          <w:sz w:val="28"/>
          <w:szCs w:val="28"/>
        </w:rPr>
        <w:t>:</w:t>
      </w:r>
    </w:p>
    <w:p w14:paraId="3177F7BF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sz w:val="28"/>
          <w:szCs w:val="28"/>
        </w:rPr>
        <w:t>-  </w:t>
      </w:r>
      <w:r w:rsidRPr="005B2423">
        <w:rPr>
          <w:rFonts w:ascii="Times New Roman" w:hAnsi="Times New Roman" w:cs="Times New Roman"/>
          <w:bCs/>
          <w:sz w:val="28"/>
          <w:szCs w:val="28"/>
        </w:rPr>
        <w:t>куры замороженные (кроме куриных окорочков) (не менее одного наименования);</w:t>
      </w:r>
    </w:p>
    <w:p w14:paraId="626826F6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 - масло подсолнечное рафинированное дезодорированное фасованное (не менее одного наименования);</w:t>
      </w:r>
    </w:p>
    <w:p w14:paraId="50AB9DA2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молоко питьевое 2,5% жирности в полиэтиленовом пакете;</w:t>
      </w:r>
    </w:p>
    <w:p w14:paraId="62CB29C4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кефир 2,5% жирности в полиэтиленовом пакете;</w:t>
      </w:r>
    </w:p>
    <w:p w14:paraId="270E1CD8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сметана весовая и фасованная в полиэтиленовом пакете 20% жирности;</w:t>
      </w:r>
    </w:p>
    <w:p w14:paraId="63755FBC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 - творог обезжиренный весовой и фасованный;</w:t>
      </w:r>
    </w:p>
    <w:p w14:paraId="28E6A443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яйца куриные 1-й и 2-й категории (не менее одного наименования);</w:t>
      </w:r>
    </w:p>
    <w:p w14:paraId="33386692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сахар-песок (не менее одного наименования);</w:t>
      </w:r>
    </w:p>
    <w:p w14:paraId="15C3CCC7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соль поваренная пищевая (не менее одного наименования);</w:t>
      </w:r>
    </w:p>
    <w:p w14:paraId="1393AAB0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 мука пшеничная высший сорт (не менее одного наименования);</w:t>
      </w:r>
    </w:p>
    <w:p w14:paraId="2307E4DA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хлеб формовой из муки 1 сорта;</w:t>
      </w:r>
    </w:p>
    <w:p w14:paraId="00E33A8B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рис шлифованный (не менее одного наименования);</w:t>
      </w:r>
    </w:p>
    <w:p w14:paraId="28499494" w14:textId="77777777" w:rsidR="005B2423" w:rsidRPr="005B2423" w:rsidRDefault="005B2423" w:rsidP="005B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23">
        <w:rPr>
          <w:rFonts w:ascii="Times New Roman" w:hAnsi="Times New Roman" w:cs="Times New Roman"/>
          <w:bCs/>
          <w:sz w:val="28"/>
          <w:szCs w:val="28"/>
        </w:rPr>
        <w:t>- крупа гречневая-ядрица (не менее одного наименования).</w:t>
      </w:r>
      <w:r w:rsidRPr="005B2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5ED48" w14:textId="5CB4E059" w:rsidR="008B205F" w:rsidRPr="00B40EA1" w:rsidRDefault="008B205F" w:rsidP="00B40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205F" w:rsidRPr="00B40EA1" w:rsidSect="00107556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6951" w14:textId="77777777" w:rsidR="00A65CE8" w:rsidRDefault="00A65CE8" w:rsidP="00B40EA1">
      <w:pPr>
        <w:spacing w:after="0" w:line="240" w:lineRule="auto"/>
      </w:pPr>
      <w:r>
        <w:separator/>
      </w:r>
    </w:p>
  </w:endnote>
  <w:endnote w:type="continuationSeparator" w:id="0">
    <w:p w14:paraId="5EBC459D" w14:textId="77777777" w:rsidR="00A65CE8" w:rsidRDefault="00A65CE8" w:rsidP="00B4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38A0" w14:textId="77777777" w:rsidR="00A65CE8" w:rsidRDefault="00A65CE8" w:rsidP="00B40EA1">
      <w:pPr>
        <w:spacing w:after="0" w:line="240" w:lineRule="auto"/>
      </w:pPr>
      <w:r>
        <w:separator/>
      </w:r>
    </w:p>
  </w:footnote>
  <w:footnote w:type="continuationSeparator" w:id="0">
    <w:p w14:paraId="7CFFD5F4" w14:textId="77777777" w:rsidR="00A65CE8" w:rsidRDefault="00A65CE8" w:rsidP="00B4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111188"/>
      <w:docPartObj>
        <w:docPartGallery w:val="Page Numbers (Top of Page)"/>
        <w:docPartUnique/>
      </w:docPartObj>
    </w:sdtPr>
    <w:sdtEndPr/>
    <w:sdtContent>
      <w:p w14:paraId="5EEE0E26" w14:textId="77777777" w:rsidR="00B40EA1" w:rsidRDefault="00B40E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56">
          <w:rPr>
            <w:noProof/>
          </w:rPr>
          <w:t>2</w:t>
        </w:r>
        <w:r>
          <w:fldChar w:fldCharType="end"/>
        </w:r>
      </w:p>
    </w:sdtContent>
  </w:sdt>
  <w:p w14:paraId="6DA1BF50" w14:textId="77777777" w:rsidR="00B40EA1" w:rsidRDefault="00B40E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A1"/>
    <w:rsid w:val="0010004E"/>
    <w:rsid w:val="00107556"/>
    <w:rsid w:val="004871E7"/>
    <w:rsid w:val="005B2423"/>
    <w:rsid w:val="00626DD4"/>
    <w:rsid w:val="008B205F"/>
    <w:rsid w:val="00A65CE8"/>
    <w:rsid w:val="00B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832E"/>
  <w15:docId w15:val="{E2998B8A-9E7E-4B1A-8A45-53D703C1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0E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EA1"/>
  </w:style>
  <w:style w:type="paragraph" w:styleId="a6">
    <w:name w:val="footer"/>
    <w:basedOn w:val="a"/>
    <w:link w:val="a7"/>
    <w:uiPriority w:val="99"/>
    <w:unhideWhenUsed/>
    <w:rsid w:val="00B4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640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3640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36403" TargetMode="External"/><Relationship Id="rId11" Type="http://schemas.openxmlformats.org/officeDocument/2006/relationships/hyperlink" Target="http://docs.cntd.ru/document/42403640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240364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4036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 Nataliya Mihailovna</dc:creator>
  <cp:lastModifiedBy>BlackAdmin</cp:lastModifiedBy>
  <cp:revision>3</cp:revision>
  <dcterms:created xsi:type="dcterms:W3CDTF">2019-02-05T10:44:00Z</dcterms:created>
  <dcterms:modified xsi:type="dcterms:W3CDTF">2020-02-18T12:02:00Z</dcterms:modified>
</cp:coreProperties>
</file>