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C6" w:rsidRDefault="007F65C6" w:rsidP="007F65C6">
      <w:pPr>
        <w:spacing w:after="120" w:line="240" w:lineRule="atLeast"/>
        <w:jc w:val="right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7F65C6">
        <w:rPr>
          <w:rFonts w:ascii="Segoe UI" w:eastAsia="Times New Roman" w:hAnsi="Segoe UI" w:cs="Segoe UI"/>
          <w:b/>
          <w:color w:val="000000"/>
          <w:sz w:val="28"/>
          <w:szCs w:val="28"/>
        </w:rPr>
        <w:t>ПРЕСС-РЕЛИЗ</w:t>
      </w:r>
    </w:p>
    <w:p w:rsidR="000F096E" w:rsidRPr="000F096E" w:rsidRDefault="007A325A" w:rsidP="000F096E">
      <w:pPr>
        <w:spacing w:after="120" w:line="240" w:lineRule="atLeast"/>
        <w:jc w:val="center"/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</w:pPr>
      <w:r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>Кадастровая палата</w:t>
      </w:r>
      <w:r w:rsidR="00F84D91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 xml:space="preserve"> </w:t>
      </w:r>
      <w:r w:rsidR="00097D27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 xml:space="preserve">- </w:t>
      </w:r>
      <w:r w:rsidR="00F84D91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 xml:space="preserve">советует проверять </w:t>
      </w:r>
      <w:bookmarkStart w:id="0" w:name="_GoBack"/>
      <w:bookmarkEnd w:id="0"/>
      <w:r w:rsidR="00F84D91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>профпригодность</w:t>
      </w:r>
      <w:r w:rsidR="003A400B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 xml:space="preserve"> кадастрового</w:t>
      </w:r>
      <w:r w:rsidR="00F84D91"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 xml:space="preserve"> </w:t>
      </w:r>
      <w:r>
        <w:rPr>
          <w:rFonts w:ascii="Segoe UI" w:eastAsia="Times New Roman" w:hAnsi="Segoe UI" w:cs="Segoe UI"/>
          <w:b/>
          <w:bCs/>
          <w:iCs/>
          <w:color w:val="000000"/>
          <w:sz w:val="32"/>
          <w:szCs w:val="28"/>
        </w:rPr>
        <w:t>инженера</w:t>
      </w:r>
    </w:p>
    <w:p w:rsidR="00AF4921" w:rsidRPr="007F65C6" w:rsidRDefault="008B5F64" w:rsidP="000F096E">
      <w:pPr>
        <w:spacing w:after="120" w:line="240" w:lineRule="atLeast"/>
        <w:rPr>
          <w:rFonts w:ascii="Segoe UI" w:eastAsia="Times New Roman" w:hAnsi="Segoe UI" w:cs="Segoe UI"/>
          <w:b/>
          <w:color w:val="000000"/>
          <w:sz w:val="32"/>
          <w:szCs w:val="28"/>
        </w:rPr>
      </w:pPr>
      <w:r w:rsidRPr="00916639">
        <w:rPr>
          <w:rFonts w:ascii="Segoe UI" w:eastAsia="Times New Roman" w:hAnsi="Segoe UI" w:cs="Segoe U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FE9528" wp14:editId="2CACFC12">
            <wp:simplePos x="0" y="0"/>
            <wp:positionH relativeFrom="column">
              <wp:posOffset>72390</wp:posOffset>
            </wp:positionH>
            <wp:positionV relativeFrom="paragraph">
              <wp:posOffset>278130</wp:posOffset>
            </wp:positionV>
            <wp:extent cx="2541905" cy="1623060"/>
            <wp:effectExtent l="0" t="0" r="0" b="0"/>
            <wp:wrapSquare wrapText="bothSides"/>
            <wp:docPr id="2" name="Рисунок 1" descr="+ филиал 01-05a логотип варианты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+ филиал 01-05a логотип варианты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25A" w:rsidRPr="007A325A" w:rsidRDefault="007A325A" w:rsidP="007A325A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gramStart"/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>К услугам кадастро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вого инженера обращаются</w:t>
      </w:r>
      <w:r w:rsidR="00F84D91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>когда требуется подготовить необходимые документы для постановки на кадастровый учет объектов недвижимости (земельные участки, дома, квартиры, садовые домики), для внесения в Единый государственный реестр недвижимости сведений о площади и границах (уточнение границ земельного участка, исправление реестровой ошибки и т. д.) или снятия с учета разрушенной постройки.</w:t>
      </w:r>
      <w:proofErr w:type="gramEnd"/>
    </w:p>
    <w:p w:rsidR="007A325A" w:rsidRPr="007A325A" w:rsidRDefault="007A325A" w:rsidP="007A325A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>Кадастровая палата</w:t>
      </w:r>
      <w:r w:rsidR="002B2433">
        <w:rPr>
          <w:rFonts w:ascii="Segoe UI" w:eastAsia="Times New Roman" w:hAnsi="Segoe UI" w:cs="Segoe UI"/>
          <w:color w:val="000000"/>
          <w:sz w:val="24"/>
          <w:szCs w:val="24"/>
        </w:rPr>
        <w:t xml:space="preserve"> по Краснодарскому краю</w:t>
      </w:r>
      <w:r w:rsidR="002B2433" w:rsidRPr="007A325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>обращает внимание жителей, что кадастровые инженеры могут быть индивидуальными предпринимателями, сотрудниками коммерческих компаний, работающих в сфере земельных отношений. С ними должен заключаться договор на выполнение работ.</w:t>
      </w:r>
    </w:p>
    <w:p w:rsidR="007A325A" w:rsidRPr="007A325A" w:rsidRDefault="007A325A" w:rsidP="007A325A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>Если есть претензии к выполненной кадастровым инженером работе, то можно подать письменную жалобу в саморегулируемую организацию (СРО), в которой он состоит. В жалобе нужно указать, почему вы не удовлетворены результатами работы кадастрового инженера. Имея заключение СРО, в дальнейшем можно пойти в суд для разрешения возникшего спора, в том числе для возмещения ущерба за счет недобросовестного землемера.</w:t>
      </w:r>
    </w:p>
    <w:p w:rsidR="007A325A" w:rsidRDefault="007A325A" w:rsidP="007A325A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 xml:space="preserve">По действующему законодательству именно на СРО возложен контроль над деятельностью кадастровых инженеров: как они соблюдают законы РФ, стандарты профессиональной деятельности, профессиональную этику. СРО вправе проводить экспертизу документов, подготовленных кадастровыми инженерами, делать заключения по запросам любых лиц. </w:t>
      </w:r>
    </w:p>
    <w:p w:rsidR="007A325A" w:rsidRDefault="007A325A" w:rsidP="007A325A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Информацию о том, в какой саморегулируемой организации состоит определенный специалист, </w:t>
      </w:r>
      <w:r w:rsidR="00F84D91">
        <w:rPr>
          <w:rFonts w:ascii="Segoe UI" w:eastAsia="Times New Roman" w:hAnsi="Segoe UI" w:cs="Segoe UI"/>
          <w:color w:val="000000"/>
          <w:sz w:val="24"/>
          <w:szCs w:val="24"/>
        </w:rPr>
        <w:t xml:space="preserve">можно узнать на сайте </w:t>
      </w:r>
      <w:proofErr w:type="spellStart"/>
      <w:r w:rsidR="000F4A34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0F4A3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84D91" w:rsidRPr="000F4A34">
        <w:rPr>
          <w:rFonts w:ascii="Segoe UI" w:eastAsia="Times New Roman" w:hAnsi="Segoe UI" w:cs="Segoe UI"/>
          <w:color w:val="000000"/>
          <w:sz w:val="24"/>
          <w:szCs w:val="24"/>
        </w:rPr>
        <w:t>(</w:t>
      </w:r>
      <w:r w:rsidR="000F4A34" w:rsidRPr="000F4A34">
        <w:rPr>
          <w:rFonts w:ascii="Segoe UI" w:hAnsi="Segoe UI" w:cs="Segoe UI"/>
          <w:sz w:val="24"/>
          <w:szCs w:val="24"/>
        </w:rPr>
        <w:t>https://rosreestr.ru</w:t>
      </w:r>
      <w:r w:rsidR="00F84D91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разделе "Рее</w:t>
      </w:r>
      <w:r w:rsidR="00F84D91">
        <w:rPr>
          <w:rFonts w:ascii="Segoe UI" w:eastAsia="Times New Roman" w:hAnsi="Segoe UI" w:cs="Segoe UI"/>
          <w:color w:val="000000"/>
          <w:sz w:val="24"/>
          <w:szCs w:val="24"/>
        </w:rPr>
        <w:t>стр</w:t>
      </w:r>
      <w:r w:rsidRPr="007A325A">
        <w:rPr>
          <w:rFonts w:ascii="Segoe UI" w:eastAsia="Times New Roman" w:hAnsi="Segoe UI" w:cs="Segoe UI"/>
          <w:color w:val="000000"/>
          <w:sz w:val="24"/>
          <w:szCs w:val="24"/>
        </w:rPr>
        <w:t xml:space="preserve"> кадастровых инженеров". Чтобы не ошибиться в выборе кадастрового исполнителя, обязательно проверьте, действителен ли его квалификационный аттестат, а также ознакомьтесь со статистикой отказов и приостановлений. </w:t>
      </w:r>
    </w:p>
    <w:p w:rsidR="003A4D9C" w:rsidRDefault="003A4D9C" w:rsidP="000F4A34">
      <w:pPr>
        <w:spacing w:after="0" w:line="240" w:lineRule="auto"/>
        <w:jc w:val="both"/>
      </w:pPr>
      <w:r>
        <w:rPr>
          <w:color w:val="000000"/>
        </w:rPr>
        <w:t>_____________________________________________________________________________________</w:t>
      </w:r>
      <w:r w:rsidR="000F4A34">
        <w:rPr>
          <w:color w:val="000000"/>
        </w:rPr>
        <w:t>________</w:t>
      </w:r>
    </w:p>
    <w:p w:rsidR="003A4D9C" w:rsidRDefault="003A4D9C" w:rsidP="003A4D9C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филиала ФГБУ «ФКП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» по Краснодарскому краю </w:t>
      </w:r>
    </w:p>
    <w:p w:rsidR="003A4D9C" w:rsidRDefault="000F4A34" w:rsidP="003A4D9C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8" w:history="1"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Press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</w:rPr>
          <w:t>23@23.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kadastr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</w:rPr>
          <w:t>.</w:t>
        </w:r>
        <w:r w:rsidRPr="00400CE0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ru</w:t>
        </w:r>
      </w:hyperlink>
      <w:r w:rsidR="003A4D9C" w:rsidRPr="000F4A3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3A4D9C" w:rsidRDefault="003A4D9C" w:rsidP="003A4D9C">
      <w:pPr>
        <w:spacing w:before="100" w:beforeAutospacing="1" w:after="100" w:afterAutospacing="1" w:line="0" w:lineRule="atLeast"/>
        <w:ind w:firstLine="708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8 (861) 9921292</w:t>
      </w:r>
    </w:p>
    <w:p w:rsidR="00995504" w:rsidRDefault="00995504"/>
    <w:sectPr w:rsidR="00995504" w:rsidSect="00D640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BEF"/>
    <w:multiLevelType w:val="hybridMultilevel"/>
    <w:tmpl w:val="0CFA2C92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>
    <w:nsid w:val="138039BE"/>
    <w:multiLevelType w:val="multilevel"/>
    <w:tmpl w:val="C0504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EFF0093"/>
    <w:multiLevelType w:val="hybridMultilevel"/>
    <w:tmpl w:val="8B969B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DE26273"/>
    <w:multiLevelType w:val="hybridMultilevel"/>
    <w:tmpl w:val="49FC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92234"/>
    <w:multiLevelType w:val="multilevel"/>
    <w:tmpl w:val="9BCC6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647807"/>
    <w:multiLevelType w:val="hybridMultilevel"/>
    <w:tmpl w:val="FAFE6F0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6D3D048A"/>
    <w:multiLevelType w:val="hybridMultilevel"/>
    <w:tmpl w:val="8FEA9C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504"/>
    <w:rsid w:val="00045F91"/>
    <w:rsid w:val="0005261F"/>
    <w:rsid w:val="000630A4"/>
    <w:rsid w:val="00097D27"/>
    <w:rsid w:val="000A7769"/>
    <w:rsid w:val="000B169D"/>
    <w:rsid w:val="000C2010"/>
    <w:rsid w:val="000D44E6"/>
    <w:rsid w:val="000D6F7C"/>
    <w:rsid w:val="000F096E"/>
    <w:rsid w:val="000F4A34"/>
    <w:rsid w:val="00104F80"/>
    <w:rsid w:val="0011691D"/>
    <w:rsid w:val="001327F8"/>
    <w:rsid w:val="0017775C"/>
    <w:rsid w:val="00193287"/>
    <w:rsid w:val="001C5811"/>
    <w:rsid w:val="001C7BB5"/>
    <w:rsid w:val="001D3441"/>
    <w:rsid w:val="002102E2"/>
    <w:rsid w:val="00233C2B"/>
    <w:rsid w:val="0027192C"/>
    <w:rsid w:val="002843C0"/>
    <w:rsid w:val="002B2433"/>
    <w:rsid w:val="002E0992"/>
    <w:rsid w:val="0039281D"/>
    <w:rsid w:val="00392B32"/>
    <w:rsid w:val="003949CA"/>
    <w:rsid w:val="003A39A7"/>
    <w:rsid w:val="003A400B"/>
    <w:rsid w:val="003A4D9C"/>
    <w:rsid w:val="003A5632"/>
    <w:rsid w:val="003C54EC"/>
    <w:rsid w:val="003E4A7F"/>
    <w:rsid w:val="003F617A"/>
    <w:rsid w:val="00455DA7"/>
    <w:rsid w:val="004B1B0C"/>
    <w:rsid w:val="004E66AB"/>
    <w:rsid w:val="00505D6B"/>
    <w:rsid w:val="005368E7"/>
    <w:rsid w:val="00553414"/>
    <w:rsid w:val="005538DC"/>
    <w:rsid w:val="00567BE2"/>
    <w:rsid w:val="00591659"/>
    <w:rsid w:val="005D7ED1"/>
    <w:rsid w:val="005E141E"/>
    <w:rsid w:val="0064698D"/>
    <w:rsid w:val="00657062"/>
    <w:rsid w:val="006718BE"/>
    <w:rsid w:val="006A1D75"/>
    <w:rsid w:val="006A5E24"/>
    <w:rsid w:val="006C60D2"/>
    <w:rsid w:val="006C7A41"/>
    <w:rsid w:val="006F2E34"/>
    <w:rsid w:val="00757D4D"/>
    <w:rsid w:val="00775374"/>
    <w:rsid w:val="007878C0"/>
    <w:rsid w:val="007A0F82"/>
    <w:rsid w:val="007A325A"/>
    <w:rsid w:val="007F65C6"/>
    <w:rsid w:val="0081313D"/>
    <w:rsid w:val="00837F78"/>
    <w:rsid w:val="0088141F"/>
    <w:rsid w:val="008A187F"/>
    <w:rsid w:val="008B5F64"/>
    <w:rsid w:val="009036CC"/>
    <w:rsid w:val="00916639"/>
    <w:rsid w:val="00935B66"/>
    <w:rsid w:val="00942A1B"/>
    <w:rsid w:val="00956B62"/>
    <w:rsid w:val="00975075"/>
    <w:rsid w:val="00995504"/>
    <w:rsid w:val="009C217D"/>
    <w:rsid w:val="009D01E2"/>
    <w:rsid w:val="009D6052"/>
    <w:rsid w:val="009F0A10"/>
    <w:rsid w:val="009F3607"/>
    <w:rsid w:val="00A13821"/>
    <w:rsid w:val="00A235A7"/>
    <w:rsid w:val="00A97A8A"/>
    <w:rsid w:val="00AC4D32"/>
    <w:rsid w:val="00AD39DE"/>
    <w:rsid w:val="00AF4921"/>
    <w:rsid w:val="00B1042D"/>
    <w:rsid w:val="00B303E0"/>
    <w:rsid w:val="00B424BD"/>
    <w:rsid w:val="00B50B1E"/>
    <w:rsid w:val="00B57043"/>
    <w:rsid w:val="00BB4606"/>
    <w:rsid w:val="00BB578A"/>
    <w:rsid w:val="00BC738D"/>
    <w:rsid w:val="00C02CFD"/>
    <w:rsid w:val="00C04309"/>
    <w:rsid w:val="00C13A47"/>
    <w:rsid w:val="00C147C6"/>
    <w:rsid w:val="00C611CE"/>
    <w:rsid w:val="00CA7A24"/>
    <w:rsid w:val="00CB0601"/>
    <w:rsid w:val="00CF4126"/>
    <w:rsid w:val="00D36400"/>
    <w:rsid w:val="00D43CA9"/>
    <w:rsid w:val="00D6406B"/>
    <w:rsid w:val="00D85869"/>
    <w:rsid w:val="00D85A27"/>
    <w:rsid w:val="00DD48DC"/>
    <w:rsid w:val="00DE5DA4"/>
    <w:rsid w:val="00E33B16"/>
    <w:rsid w:val="00E40C17"/>
    <w:rsid w:val="00E62002"/>
    <w:rsid w:val="00E94746"/>
    <w:rsid w:val="00EB6B10"/>
    <w:rsid w:val="00F53FBA"/>
    <w:rsid w:val="00F84D91"/>
    <w:rsid w:val="00F96882"/>
    <w:rsid w:val="00FC16D4"/>
    <w:rsid w:val="00FE5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42A1B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9C21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217D"/>
  </w:style>
  <w:style w:type="paragraph" w:styleId="aa">
    <w:name w:val="Body Text"/>
    <w:basedOn w:val="a"/>
    <w:link w:val="ab"/>
    <w:uiPriority w:val="99"/>
    <w:semiHidden/>
    <w:unhideWhenUsed/>
    <w:rsid w:val="00B424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42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B10"/>
    <w:rPr>
      <w:color w:val="0000FF" w:themeColor="hyperlink"/>
      <w:u w:val="single"/>
    </w:rPr>
  </w:style>
  <w:style w:type="paragraph" w:styleId="a4">
    <w:name w:val="List Paragraph"/>
    <w:aliases w:val="Источник"/>
    <w:basedOn w:val="a"/>
    <w:uiPriority w:val="34"/>
    <w:qFormat/>
    <w:rsid w:val="00EB6B10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E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42A1B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9C21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C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00946">
          <w:marLeft w:val="0"/>
          <w:marRight w:val="0"/>
          <w:marTop w:val="15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99091">
                  <w:marLeft w:val="75"/>
                  <w:marRight w:val="75"/>
                  <w:marTop w:val="75"/>
                  <w:marBottom w:val="75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</w:divsChild>
        </w:div>
      </w:divsChild>
    </w:div>
    <w:div w:id="1033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4700">
          <w:marLeft w:val="0"/>
          <w:marRight w:val="0"/>
          <w:marTop w:val="15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3701">
                  <w:marLeft w:val="75"/>
                  <w:marRight w:val="75"/>
                  <w:marTop w:val="75"/>
                  <w:marBottom w:val="75"/>
                  <w:divBdr>
                    <w:top w:val="single" w:sz="6" w:space="0" w:color="A9A9A9"/>
                    <w:left w:val="single" w:sz="6" w:space="0" w:color="A9A9A9"/>
                    <w:bottom w:val="single" w:sz="6" w:space="0" w:color="A9A9A9"/>
                    <w:right w:val="single" w:sz="6" w:space="0" w:color="A9A9A9"/>
                  </w:divBdr>
                </w:div>
              </w:divsChild>
            </w:div>
          </w:divsChild>
        </w:div>
      </w:divsChild>
    </w:div>
    <w:div w:id="195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3F1F-9CDD-40CC-87E6-78EABBC2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user2066</dc:creator>
  <cp:keywords/>
  <cp:lastModifiedBy>Федорова Полина Олеговна</cp:lastModifiedBy>
  <cp:revision>42</cp:revision>
  <dcterms:created xsi:type="dcterms:W3CDTF">2018-08-29T07:22:00Z</dcterms:created>
  <dcterms:modified xsi:type="dcterms:W3CDTF">2019-07-09T09:39:00Z</dcterms:modified>
</cp:coreProperties>
</file>