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DE6" w:rsidRPr="00362DE6" w:rsidRDefault="00362DE6" w:rsidP="001D575E">
      <w:pPr>
        <w:shd w:val="clear" w:color="auto" w:fill="FFFFFF"/>
        <w:spacing w:before="150" w:after="161" w:line="600" w:lineRule="atLeast"/>
        <w:jc w:val="center"/>
        <w:outlineLvl w:val="0"/>
        <w:rPr>
          <w:rFonts w:ascii="Museo700" w:eastAsia="Times New Roman" w:hAnsi="Museo700"/>
          <w:b/>
          <w:bCs/>
          <w:color w:val="333333"/>
          <w:kern w:val="36"/>
          <w:sz w:val="53"/>
          <w:szCs w:val="53"/>
          <w:lang w:eastAsia="ru-RU"/>
        </w:rPr>
      </w:pPr>
      <w:r w:rsidRPr="00362DE6">
        <w:rPr>
          <w:rFonts w:ascii="Museo700" w:eastAsia="Times New Roman" w:hAnsi="Museo700"/>
          <w:b/>
          <w:bCs/>
          <w:color w:val="333333"/>
          <w:kern w:val="36"/>
          <w:sz w:val="53"/>
          <w:szCs w:val="53"/>
          <w:lang w:eastAsia="ru-RU"/>
        </w:rPr>
        <w:t>Конкурс</w:t>
      </w:r>
    </w:p>
    <w:p w:rsidR="00362DE6" w:rsidRDefault="005F4644" w:rsidP="00362DE6">
      <w:pPr>
        <w:shd w:val="clear" w:color="auto" w:fill="FFFFFF"/>
        <w:spacing w:after="270" w:line="300" w:lineRule="atLeast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Об объявлении повторного конкурса по отбору кандидатур на должность главы Темрюкского городского поселения Темрюкского района</w:t>
      </w:r>
    </w:p>
    <w:p w:rsidR="005F4644" w:rsidRPr="00362DE6" w:rsidRDefault="005F4644" w:rsidP="00362DE6">
      <w:pPr>
        <w:shd w:val="clear" w:color="auto" w:fill="FFFFFF"/>
        <w:spacing w:after="270" w:line="300" w:lineRule="atLeast"/>
        <w:jc w:val="center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</w:p>
    <w:p w:rsidR="005F4644" w:rsidRDefault="005F4644" w:rsidP="00362DE6">
      <w:pPr>
        <w:shd w:val="clear" w:color="auto" w:fill="FFFFFF"/>
        <w:spacing w:after="270" w:line="300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</w:t>
      </w:r>
      <w:r w:rsidR="00B9250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</w:t>
      </w:r>
      <w:bookmarkStart w:id="0" w:name="_GoBack"/>
      <w:bookmarkEnd w:id="0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</w:t>
      </w:r>
      <w:r w:rsidR="00362DE6"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соответствии с решением </w:t>
      </w:r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LXII</w:t>
      </w:r>
      <w:r w:rsidR="00362DE6"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сессии Совета </w:t>
      </w:r>
      <w:r w:rsidR="001D575E" w:rsidRPr="001D575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Темрюкского городского поселения Темрюкского района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IV</w:t>
      </w:r>
      <w:r w:rsidRPr="005F464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–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го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созыва</w:t>
      </w:r>
      <w:r w:rsidR="001D575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362DE6"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от </w:t>
      </w:r>
      <w:r w:rsidRPr="005F464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8</w:t>
      </w:r>
      <w:r w:rsidR="00362DE6"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февраля</w:t>
      </w:r>
      <w:r w:rsidR="00362DE6"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23</w:t>
      </w:r>
      <w:r w:rsidR="00362DE6"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404</w:t>
      </w:r>
      <w:r w:rsidR="00362DE6"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            </w:t>
      </w:r>
      <w:r w:rsidR="00362DE6"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Об объявлении повторного</w:t>
      </w:r>
      <w:r w:rsidR="00362DE6"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конкурса  по отбору кандидатур на должность главы </w:t>
      </w:r>
      <w:r w:rsidR="001D575E" w:rsidRPr="001D575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Темрюкского городского поселения Темрюкского района</w:t>
      </w:r>
      <w:r w:rsidR="00362DE6" w:rsidRPr="004C3F6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472F0A" w:rsidRDefault="00472F0A" w:rsidP="00362DE6">
      <w:pPr>
        <w:shd w:val="clear" w:color="auto" w:fill="FFFFFF"/>
        <w:spacing w:after="270" w:line="300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Определено:</w:t>
      </w:r>
    </w:p>
    <w:p w:rsidR="00472F0A" w:rsidRPr="00472F0A" w:rsidRDefault="00472F0A" w:rsidP="00472F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472F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472F0A">
        <w:rPr>
          <w:rFonts w:ascii="Times New Roman" w:eastAsia="Times New Roman" w:hAnsi="Times New Roman"/>
          <w:sz w:val="28"/>
          <w:szCs w:val="28"/>
          <w:lang w:eastAsia="ru-RU"/>
        </w:rPr>
        <w:t>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72F0A">
        <w:rPr>
          <w:rFonts w:ascii="Times New Roman" w:eastAsia="Times New Roman" w:hAnsi="Times New Roman"/>
          <w:sz w:val="28"/>
          <w:szCs w:val="28"/>
          <w:lang w:eastAsia="ru-RU"/>
        </w:rPr>
        <w:t xml:space="preserve"> и время проведения конкурса – 27 марта 2023 года в 13 часов 00 минут (по московскому времени)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2F0A" w:rsidRPr="00472F0A" w:rsidRDefault="00472F0A" w:rsidP="00472F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472F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472F0A">
        <w:rPr>
          <w:rFonts w:ascii="Times New Roman" w:eastAsia="Times New Roman" w:hAnsi="Times New Roman"/>
          <w:sz w:val="28"/>
          <w:szCs w:val="28"/>
          <w:lang w:eastAsia="ru-RU"/>
        </w:rPr>
        <w:t>есто проведения конкурса – Краснодарский край, Темрюкский район, г. Темрюк, ул. Мира, дом 152 (здание муниципального бюджетного учреждения Темрюкского городского поселения Темрюкского района «Общественн</w:t>
      </w:r>
      <w:proofErr w:type="gramStart"/>
      <w:r w:rsidRPr="00472F0A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Pr="00472F0A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социальный центр»)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2F0A" w:rsidRPr="00472F0A" w:rsidRDefault="00472F0A" w:rsidP="00472F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472F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472F0A">
        <w:rPr>
          <w:rFonts w:ascii="Times New Roman" w:eastAsia="Times New Roman" w:hAnsi="Times New Roman"/>
          <w:sz w:val="28"/>
          <w:szCs w:val="28"/>
          <w:lang w:eastAsia="ru-RU"/>
        </w:rPr>
        <w:t>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72F0A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начала приема документов – 10 февраля 2023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2F0A" w:rsidRPr="00472F0A" w:rsidRDefault="00472F0A" w:rsidP="00472F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472F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472F0A">
        <w:rPr>
          <w:rFonts w:ascii="Times New Roman" w:eastAsia="Times New Roman" w:hAnsi="Times New Roman"/>
          <w:sz w:val="28"/>
          <w:szCs w:val="28"/>
          <w:lang w:eastAsia="ru-RU"/>
        </w:rPr>
        <w:t>ату окончания приема документов – 10 марта 2023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2F0A" w:rsidRPr="00472F0A" w:rsidRDefault="00472F0A" w:rsidP="00472F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Pr="00472F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472F0A">
        <w:rPr>
          <w:rFonts w:ascii="Times New Roman" w:eastAsia="Times New Roman" w:hAnsi="Times New Roman"/>
          <w:sz w:val="28"/>
          <w:szCs w:val="28"/>
          <w:lang w:eastAsia="ru-RU"/>
        </w:rPr>
        <w:t xml:space="preserve">ремя приема документов – с 9 часов 00 минут до 12 часов 00 минут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472F0A">
        <w:rPr>
          <w:rFonts w:ascii="Times New Roman" w:eastAsia="Times New Roman" w:hAnsi="Times New Roman"/>
          <w:sz w:val="28"/>
          <w:szCs w:val="28"/>
          <w:lang w:eastAsia="ru-RU"/>
        </w:rPr>
        <w:t>с 14 часов 00 минут до 16 часов 00 минут, время московское, выходные дни: суббота, воскресенье и нерабочие праздничные дни, установленные статьей 112 Трудового кодекса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72F0A" w:rsidRPr="00472F0A" w:rsidRDefault="00472F0A" w:rsidP="00472F0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</w:t>
      </w:r>
      <w:r w:rsidRPr="00472F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472F0A">
        <w:rPr>
          <w:rFonts w:ascii="Times New Roman" w:eastAsia="Times New Roman" w:hAnsi="Times New Roman"/>
          <w:sz w:val="28"/>
          <w:szCs w:val="28"/>
          <w:lang w:eastAsia="ru-RU"/>
        </w:rPr>
        <w:t xml:space="preserve">есто приема документов – Краснодарский край, Темрюкский район, </w:t>
      </w:r>
      <w:r w:rsidRPr="00472F0A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г. Темрюк, ул. Ленина, дом 36  </w:t>
      </w:r>
      <w:proofErr w:type="spellStart"/>
      <w:r w:rsidRPr="00472F0A">
        <w:rPr>
          <w:rFonts w:ascii="Times New Roman" w:eastAsia="Times New Roman" w:hAnsi="Times New Roman"/>
          <w:sz w:val="28"/>
          <w:szCs w:val="28"/>
          <w:lang w:eastAsia="ru-RU"/>
        </w:rPr>
        <w:t>каб</w:t>
      </w:r>
      <w:proofErr w:type="spellEnd"/>
      <w:r w:rsidRPr="00472F0A">
        <w:rPr>
          <w:rFonts w:ascii="Times New Roman" w:eastAsia="Times New Roman" w:hAnsi="Times New Roman"/>
          <w:sz w:val="28"/>
          <w:szCs w:val="28"/>
          <w:lang w:eastAsia="ru-RU"/>
        </w:rPr>
        <w:t>. № 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72F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72F0A" w:rsidRDefault="00472F0A" w:rsidP="00472F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2F0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Pr="00472F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472F0A">
        <w:rPr>
          <w:rFonts w:ascii="Times New Roman" w:eastAsia="Times New Roman" w:hAnsi="Times New Roman"/>
          <w:sz w:val="28"/>
          <w:szCs w:val="28"/>
          <w:lang w:eastAsia="ru-RU"/>
        </w:rPr>
        <w:t>онтактная информация: адрес – Краснодарский край, Темрюкский район, г. Темрюк, ул. Ленина, дом 36, кабинет № 9, телефоны: 8(86148) 4-28-07, 8(86148) 5-17-61.</w:t>
      </w:r>
    </w:p>
    <w:p w:rsidR="00472F0A" w:rsidRDefault="00472F0A" w:rsidP="00472F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2F0A" w:rsidRDefault="00472F0A" w:rsidP="00472F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2F0A" w:rsidRDefault="00472F0A" w:rsidP="00472F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2F0A" w:rsidRDefault="00472F0A" w:rsidP="00472F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2F0A" w:rsidRDefault="00472F0A" w:rsidP="00472F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2F0A" w:rsidRDefault="00472F0A" w:rsidP="00472F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2F0A" w:rsidRDefault="00472F0A" w:rsidP="00472F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2F0A" w:rsidRDefault="00472F0A" w:rsidP="00472F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2F0A" w:rsidRDefault="00472F0A" w:rsidP="00472F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2F0A" w:rsidRDefault="00472F0A" w:rsidP="00472F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2F0A" w:rsidRDefault="00472F0A" w:rsidP="00472F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2F0A" w:rsidRDefault="00472F0A" w:rsidP="00472F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2F0A" w:rsidRDefault="00472F0A" w:rsidP="00472F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2F0A" w:rsidRDefault="00472F0A" w:rsidP="00472F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2F0A" w:rsidRDefault="00472F0A" w:rsidP="00472F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2F0A" w:rsidRDefault="00472F0A" w:rsidP="00472F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2F0A" w:rsidRDefault="00472F0A" w:rsidP="00472F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2F0A" w:rsidRDefault="00472F0A" w:rsidP="00472F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2F0A" w:rsidRDefault="00472F0A" w:rsidP="00472F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2F0A" w:rsidRPr="00472F0A" w:rsidRDefault="00472F0A" w:rsidP="00472F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575E" w:rsidRPr="001D575E" w:rsidRDefault="00362DE6" w:rsidP="001D575E">
      <w:pPr>
        <w:shd w:val="clear" w:color="auto" w:fill="FFFFFF"/>
        <w:spacing w:after="270" w:line="300" w:lineRule="atLeast"/>
        <w:jc w:val="center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Условия проведения конкурса по отбору кандидатур на должность главы </w:t>
      </w:r>
      <w:r w:rsidR="001D575E" w:rsidRPr="001D575E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Темрюкского городского поселения Темрюкского района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Право на участие в конкурсе имеют граждане Российской Федерации, достигшие возраста 21 год.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Участник конкурса может быть выдвинут: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1) главой администрации (губернатором) Краснодарского края;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2) общественным объединением;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3) собранием граждан по месту работы или жительства;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4) путем самовыдвижения.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 случаях, когда инициаторами выдвижения гражданина на должность главы </w:t>
      </w:r>
      <w:r w:rsidR="001D575E" w:rsidRPr="001D575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Темрюкского городского поселения Темрюкского района</w:t>
      </w:r>
      <w:r w:rsidR="001D575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являются общественные объединения или собрания граждан, выдвижение осуществляется соответственно на конференциях, собраниях общественных объединений, проводимых в соответствии с их уставами (положениями), либо на собраниях граждан.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Гражданин, изъявивший желание участвовать в конкурсе по отбору кандидатур на должность главы </w:t>
      </w:r>
      <w:r w:rsidR="004C3F6A" w:rsidRPr="001D575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Темрюкского городского поселения Темрюкского района</w:t>
      </w: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должен соответствовать следующим требованиям: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1) отсутствие на день проведения конкурса в соответствии с Федеральным законом от 12 июня 2002 года № 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самоуправления;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2) установленным Федеральным законом от 6 октября 2003 года № 131-ФЗ «Об общих принципах организации местного самоуправления в Российской Федерации»;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3) установленным уставом </w:t>
      </w:r>
      <w:r w:rsidR="004C3F6A" w:rsidRPr="001D575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Темрюкского городского поселения Темрюкского района</w:t>
      </w: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4) наличие высшего образования;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proofErr w:type="gramStart"/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5) наличие стажа не менее пяти лет на руководящих должностях (руководитель, заместитель руководителя организации) в организациях независимо от их организационно-правовой формы, осуществляющих деятельность в сфере финансов, права, промышленного производства, иных отраслях экономики, социальной сферы, либо наличие не менее трех лет стажа на должностях муниципальной службы высшей группы либо должностях государственной </w:t>
      </w: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гражданской службы категории «руководители» высшей или главной группы, либо категории</w:t>
      </w:r>
      <w:proofErr w:type="gramEnd"/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«специалисты» главной группы;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proofErr w:type="gramStart"/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6) знание Конституции Российской Федерации,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Устава и законов Краснодарского края, иных нормативных правовых актов, Устава </w:t>
      </w:r>
      <w:r w:rsidR="004C3F6A" w:rsidRPr="001D575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Темрюкского городского поселения Темрюкского района</w:t>
      </w: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иных муниципальных правовых актов, регулирующих соответствующую сферу деятельности; основ управления и организации труда и делопроизводства; структуры и полномочий органов государственной власти и местного самоуправления;</w:t>
      </w:r>
      <w:proofErr w:type="gramEnd"/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основ организации прохождения муниципальной службы; норм делового общения, правил деловой этики; порядка работы со служебной информацией; форм и методов работы с применением автоматизированных систем и средств управления; правил охраны труда и пожарной безопасности;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proofErr w:type="gramStart"/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7) наличие навыков оперативного принятия и реализации управленческих решений, планирования работы, контроля, анализа и прогнозирования последствий принимаемых управленческих решений, адаптации к новой ситуации и принятия новых подходов в решении поставленных задач, своевременного выявления и разрешения проблемных ситуаций, стимулирования достижения результатов, управления и организации работы по взаимодействию с государственными органами и органами местного самоуправления, ведомствами и организациями;</w:t>
      </w:r>
      <w:proofErr w:type="gramEnd"/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практического применения нормативных правовых актов, систематизации информации; подбора и расстановки кадров, сотрудничества с коллегами, делегирования полномочий подчиненным, требовательности, ведения деловых переговоров, публичного выступления; владения компьютерной и другой оргтехникой, пользования необходимым программным обеспечением; систематического повышения своей квалификации.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Гражданин имеет право участвовать в конкурсе, если им в установленные сроки предоставлены следующие документы: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1) заявление;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2) документ о выдвижении участника конкурса (за исключением случаев самовыдвижения, когда факт самовыдвижения указывается в личном заявлении), а именно: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предложение главы администрации (губернатора) Краснодарского края (в случае выдвижения участника конкурса главой администрации (губернатором) Краснодарского края);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выписка из протокола конференции, собрания общественного объединения (в случае выдвижения участника конкурса общественным объединением);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выписка из протокола собрания граждан (в случае выдвижения участника конкурса собранием граждан);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3) паспорт гражданина Российской Федерации или иной документ, заменяющий паспорт гражданина, и его копия;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4) автобиография в свободной форме;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5) анкета по форме, утвержденной распоряжением Правительства Российской Федерации от 26 мая 2005 № 667-р;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6) медицинская справка (врачебное профессионально-консультативное заключение) по форме 086-У, утвержденной Приказом Министерства здравоохранения Российской Федерации от 15 декабря 2014 № 834-Н;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7) заверенная кадровой службой по месту работы (службы) участника конкурса копия трудовой книжки, или иные документы, подтверждающие трудовую (служебную) деятельность гражданина;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8) документ, подтверждающий сведения о профессиональном образовании (при наличии) и его копия;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9) свидетельство о постановке физического лица на учет в налоговом органе по месту жительства на территории Российской Федерации и его копия;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10) документы воинского учета - для граждан, пребывающих в запасе, и лиц, подлежащих призыву на военную службу и его копия;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proofErr w:type="gramStart"/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11) справка о доходах, об имуществе и обязательствах имущественного характера участника конкурса,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 по утвержденной Указом Президента Российской Федерации от 23 июня 2014 года № 460 форме за год, предшествующий году участия в конкурсе (заполняется с использованием СПО «Справка</w:t>
      </w:r>
      <w:proofErr w:type="gramEnd"/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БК» (версия 2.5.</w:t>
      </w:r>
      <w:r w:rsidR="005F464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</w:t>
      </w: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) от </w:t>
      </w:r>
      <w:r w:rsidR="004C3F6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14</w:t>
      </w: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.0</w:t>
      </w:r>
      <w:r w:rsidR="004C3F6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</w:t>
      </w: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.202</w:t>
      </w:r>
      <w:r w:rsidR="004C3F6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</w:t>
      </w: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);</w:t>
      </w:r>
      <w:proofErr w:type="gramEnd"/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12) согласие на прохождение процедуры допуска к сведениям, составляющим государственную и иную охраняемую законом тайну в соответствии с формами 2 и 4 Инструкции о порядке допуска должностных лиц и граждан Российской Федерации к государственной тайне, утвержденной Постановлением Правительства Российской Федерации от 6 февраля 2010 № 63;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13) согласие участника конкурса на обработку его персональных данных;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14) справка о наличии (отсутствии) судимости и (или) факта уголовного преследования либо о прекращении уголовного преследования;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15) в случае, если участник конкурса указывает при подаче документов дополнительные сведения о себе (о наградах, званиях, ученых степенях и проч.), он обязан одновременно с подачей указанных выше документов </w:t>
      </w:r>
      <w:proofErr w:type="gramStart"/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предоставить документы</w:t>
      </w:r>
      <w:proofErr w:type="gramEnd"/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подтверждающие указанные сведения, а также их копии.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Не допускается к участию в конкурсе гражданин: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 xml:space="preserve">1) </w:t>
      </w:r>
      <w:proofErr w:type="gramStart"/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признанный</w:t>
      </w:r>
      <w:proofErr w:type="gramEnd"/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недееспособным или ограниченно дееспособным решением суда, вступившим в законную силу;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2) осужденный к лишению свободы за совершение тяжких и (или) особо тяжких преступлений и имеющий на день голосования на сессии Совета муниципального образования Темрюкский район неснятую и непогашенную судимость за указанные преступления;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3) осужденный к лишению свободы за совершение тяжких преступлений, судимость которых снята или погашена, - до истечения десяти лет со дня снятия или погашения судимости;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4) осужденный к лишению свободы за совершение особо тяжких преступлений, судимость которых снята или погашена, - до истечения пятнадцати лет со дня снятия или погашения судимости;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5) осужденный за совершение преступлений экстремистской направленности, предусмотренных Уголовным кодексом Российской Федерации, и имеющий на день голосования на сессии Совета муниципального образования Темрюкский район неснятую и непогашенную судимость;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6) </w:t>
      </w:r>
      <w:proofErr w:type="gramStart"/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подвергнутый</w:t>
      </w:r>
      <w:proofErr w:type="gramEnd"/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административному наказанию за совершение административных правонарушений, предусмотренных статьями 20.3 и 20.29 Кодекса Российской Федерации об административных правонарушениях, если рассмотрение документов комиссией состоится до окончания срока, в течение которого лицо считается подвергнутым административному наказанию;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7) </w:t>
      </w:r>
      <w:proofErr w:type="gramStart"/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имеющий</w:t>
      </w:r>
      <w:proofErr w:type="gramEnd"/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гражданство иностранного государства;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8) </w:t>
      </w:r>
      <w:proofErr w:type="gramStart"/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представивший</w:t>
      </w:r>
      <w:proofErr w:type="gramEnd"/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подложные документы, недостоверные или неполные сведения;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9) не достигший возраста 21 год.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Расходы по участию в конкурсе (проезд к месту проведения конкурса и обратно, наем жилого помещения, проживание, пользование услугами связи), а также решение организационных вопросов, связанных с явкой на заседание конкурсной комиссии (отпуск по месту работы и др.), участники конкурса несут самостоятельно.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Конкурс проводится в два этапа: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На первом этапе конкурсной комиссией оценивается полнота, своевременность и достоверность предоставления документов, а также соответствие участника конкурса требованиям, установленным подпунктами 1-5 пункта 3.4 раздела 3 Положения о порядке проведения конкурса по отбору кандидатур на должность главы </w:t>
      </w:r>
      <w:r w:rsidR="004C3F6A" w:rsidRPr="001D575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Темрюкского городского поселения Темрюкского района</w:t>
      </w:r>
      <w:r w:rsidR="004C3F6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(далее – Положение).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Первый этап конкурса проводится в отсутствие участников конкурса.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>По результатам первого этапа конкурса комиссией в отношении участников конкурса принимается решение о допуске или об отказе в допуске ко второму этапу конкурса, а также одно из следующих решений: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1) о признании первого этапа конкурса </w:t>
      </w:r>
      <w:proofErr w:type="gramStart"/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состоявшимся</w:t>
      </w:r>
      <w:proofErr w:type="gramEnd"/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и утверждении перечня участников конкурса, допущенных ко второму этапу конкурса;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2) о признании конкурса </w:t>
      </w:r>
      <w:proofErr w:type="gramStart"/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несостоявшимся</w:t>
      </w:r>
      <w:proofErr w:type="gramEnd"/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 случае допуска к участию во втором этапе конкурса менее двух участников конкурса.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Участникам конкурса, не допущенным к участию во втором этапе конкурса, по их требованию выдается копия соответствующего решения и (или) выписка из решения.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Второй этап проводится в форме индивидуального собеседования, в ходе которого конкурсная комиссия оценивает, в том числе, профессиональные и личностные качества участников конкурса, а также соответствие участников конкурса требованиям, установленным подпунктами 6, 7 пункта 3.4 раздела 3</w:t>
      </w:r>
      <w:r w:rsidR="004C3F6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настоящего</w:t>
      </w: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Положения.</w:t>
      </w:r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Индивидуальное собеседование проводится </w:t>
      </w:r>
      <w:proofErr w:type="gramStart"/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 каждым участником конкурса отдельно в порядке очередности в соответствии с регистрационным номером в журнале</w:t>
      </w:r>
      <w:proofErr w:type="gramEnd"/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регистрации заявлений. </w:t>
      </w:r>
      <w:proofErr w:type="gramStart"/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По результатам собеседования конкурсной комиссий принимается решение о регистрации и представлении в Совет </w:t>
      </w:r>
      <w:r w:rsidR="004C3F6A" w:rsidRPr="001D575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Темрюкского городского поселения Темрюкского района</w:t>
      </w: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не менее двух кандидатов.</w:t>
      </w:r>
      <w:proofErr w:type="gramEnd"/>
    </w:p>
    <w:p w:rsidR="00362DE6" w:rsidRPr="00362DE6" w:rsidRDefault="00362DE6" w:rsidP="00362DE6">
      <w:pPr>
        <w:shd w:val="clear" w:color="auto" w:fill="FFFFFF"/>
        <w:spacing w:after="270" w:line="300" w:lineRule="atLeast"/>
        <w:jc w:val="both"/>
        <w:rPr>
          <w:rFonts w:ascii="OpenSansSemiBold" w:eastAsia="Times New Roman" w:hAnsi="OpenSansSemiBold"/>
          <w:color w:val="333333"/>
          <w:sz w:val="19"/>
          <w:szCs w:val="19"/>
          <w:lang w:eastAsia="ru-RU"/>
        </w:rPr>
      </w:pP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Решение о регистрации и представлении в Совет </w:t>
      </w:r>
      <w:r w:rsidR="004C3F6A" w:rsidRPr="001D575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Темрюкского городского поселения Темрюкского района</w:t>
      </w:r>
      <w:r w:rsidR="004C3F6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конкретных кандидатов из числа участников второго этапа конкурса на должность главы </w:t>
      </w:r>
      <w:r w:rsidR="004C3F6A" w:rsidRPr="001D575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Темрюкского городского поселения Темрюкского района</w:t>
      </w:r>
      <w:r w:rsidR="004C3F6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362DE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принимается по каждому участнику конкурса отдельно.</w:t>
      </w:r>
    </w:p>
    <w:p w:rsidR="00AA66D2" w:rsidRPr="001D3AAC" w:rsidRDefault="00AA66D2">
      <w:pPr>
        <w:rPr>
          <w:sz w:val="28"/>
          <w:szCs w:val="28"/>
        </w:rPr>
      </w:pPr>
    </w:p>
    <w:sectPr w:rsidR="00AA66D2" w:rsidRPr="001D3AAC" w:rsidSect="006C69A0">
      <w:pgSz w:w="11906" w:h="16838"/>
      <w:pgMar w:top="567" w:right="4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700">
    <w:altName w:val="Times New Roman"/>
    <w:panose1 w:val="00000000000000000000"/>
    <w:charset w:val="00"/>
    <w:family w:val="roman"/>
    <w:notTrueType/>
    <w:pitch w:val="default"/>
  </w:font>
  <w:font w:name="OpenSansSemi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A1847"/>
    <w:multiLevelType w:val="multilevel"/>
    <w:tmpl w:val="47CC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D63"/>
    <w:rsid w:val="0015109D"/>
    <w:rsid w:val="00162165"/>
    <w:rsid w:val="001D3AAC"/>
    <w:rsid w:val="001D575E"/>
    <w:rsid w:val="00292B59"/>
    <w:rsid w:val="00362DE6"/>
    <w:rsid w:val="00472F0A"/>
    <w:rsid w:val="004A2F72"/>
    <w:rsid w:val="004C3F6A"/>
    <w:rsid w:val="005C075B"/>
    <w:rsid w:val="005F4644"/>
    <w:rsid w:val="00687FC4"/>
    <w:rsid w:val="006C69A0"/>
    <w:rsid w:val="0075709B"/>
    <w:rsid w:val="007A572F"/>
    <w:rsid w:val="00801E75"/>
    <w:rsid w:val="00813698"/>
    <w:rsid w:val="00AA66D2"/>
    <w:rsid w:val="00AF005A"/>
    <w:rsid w:val="00B92505"/>
    <w:rsid w:val="00BF4D63"/>
    <w:rsid w:val="00E61189"/>
    <w:rsid w:val="00E86F0F"/>
    <w:rsid w:val="00F2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9A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C69A0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E86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F0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9A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C69A0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E86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F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8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47054-EEB0-444A-89DC-744C3324E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1801</Words>
  <Characters>10268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Petriy Ludmila Alekseevna</dc:creator>
  <cp:lastModifiedBy>NACHKADR</cp:lastModifiedBy>
  <cp:revision>2</cp:revision>
  <cp:lastPrinted>2022-11-23T07:51:00Z</cp:lastPrinted>
  <dcterms:created xsi:type="dcterms:W3CDTF">2023-02-08T11:09:00Z</dcterms:created>
  <dcterms:modified xsi:type="dcterms:W3CDTF">2023-02-08T11:09:00Z</dcterms:modified>
</cp:coreProperties>
</file>